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BEE1" w14:textId="76C0B3BF" w:rsidR="000C731C" w:rsidRDefault="000C731C" w:rsidP="00236A2E">
      <w:pPr>
        <w:jc w:val="center"/>
        <w:rPr>
          <w:rFonts w:ascii="Poppins" w:hAnsi="Poppins" w:cs="Poppins"/>
          <w:b/>
          <w:bCs/>
          <w:color w:val="004F6B"/>
          <w:sz w:val="24"/>
          <w:szCs w:val="24"/>
        </w:rPr>
      </w:pPr>
      <w:r>
        <w:rPr>
          <w:noProof/>
        </w:rPr>
        <w:drawing>
          <wp:inline distT="0" distB="0" distL="0" distR="0" wp14:anchorId="59BCA9E2" wp14:editId="7F4A29F7">
            <wp:extent cx="7735174" cy="673323"/>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1">
                      <a:extLst>
                        <a:ext uri="{28A0092B-C50C-407E-A947-70E740481C1C}">
                          <a14:useLocalDpi xmlns:a14="http://schemas.microsoft.com/office/drawing/2010/main" val="0"/>
                        </a:ext>
                      </a:extLst>
                    </a:blip>
                    <a:srcRect b="61207"/>
                    <a:stretch/>
                  </pic:blipFill>
                  <pic:spPr bwMode="auto">
                    <a:xfrm>
                      <a:off x="0" y="0"/>
                      <a:ext cx="7777211" cy="676982"/>
                    </a:xfrm>
                    <a:prstGeom prst="rect">
                      <a:avLst/>
                    </a:prstGeom>
                    <a:ln>
                      <a:noFill/>
                    </a:ln>
                    <a:extLst>
                      <a:ext uri="{53640926-AAD7-44D8-BBD7-CCE9431645EC}">
                        <a14:shadowObscured xmlns:a14="http://schemas.microsoft.com/office/drawing/2010/main"/>
                      </a:ext>
                    </a:extLst>
                  </pic:spPr>
                </pic:pic>
              </a:graphicData>
            </a:graphic>
          </wp:inline>
        </w:drawing>
      </w:r>
    </w:p>
    <w:p w14:paraId="16314F6C" w14:textId="6E8CE35A" w:rsidR="00F15B2A" w:rsidRPr="00236A2E" w:rsidRDefault="005D6167" w:rsidP="00236A2E">
      <w:pPr>
        <w:jc w:val="center"/>
        <w:rPr>
          <w:rFonts w:ascii="Poppins" w:hAnsi="Poppins" w:cs="Poppins"/>
          <w:b/>
          <w:bCs/>
          <w:color w:val="E73E97"/>
          <w:sz w:val="24"/>
          <w:szCs w:val="24"/>
        </w:rPr>
      </w:pPr>
      <w:r w:rsidRPr="00236A2E">
        <w:rPr>
          <w:rFonts w:ascii="Poppins" w:hAnsi="Poppins" w:cs="Poppins"/>
          <w:b/>
          <w:bCs/>
          <w:color w:val="E73E97"/>
          <w:sz w:val="24"/>
          <w:szCs w:val="24"/>
        </w:rPr>
        <w:t>Equality Impact Assessment</w:t>
      </w:r>
    </w:p>
    <w:tbl>
      <w:tblPr>
        <w:tblStyle w:val="TableGrid"/>
        <w:tblW w:w="1516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5"/>
      </w:tblGrid>
      <w:tr w:rsidR="00AF7211" w:rsidRPr="00AA2639" w14:paraId="704ED3DD" w14:textId="77777777" w:rsidTr="35FDB822">
        <w:tc>
          <w:tcPr>
            <w:tcW w:w="15168" w:type="dxa"/>
          </w:tcPr>
          <w:p w14:paraId="59B6F45B" w14:textId="4F0E6CAF" w:rsidR="00C14B66" w:rsidRPr="00C05F33" w:rsidRDefault="00C14B66" w:rsidP="00C14B66">
            <w:pPr>
              <w:rPr>
                <w:rFonts w:ascii="Poppins" w:hAnsi="Poppins" w:cs="Poppins"/>
                <w:color w:val="004F6B"/>
                <w:sz w:val="24"/>
                <w:szCs w:val="24"/>
              </w:rPr>
            </w:pPr>
            <w:r w:rsidRPr="35FDB822">
              <w:rPr>
                <w:rFonts w:ascii="Poppins" w:hAnsi="Poppins" w:cs="Poppins"/>
                <w:b/>
                <w:bCs/>
                <w:color w:val="004F6B"/>
                <w:sz w:val="24"/>
                <w:szCs w:val="24"/>
              </w:rPr>
              <w:t>Project Name:</w:t>
            </w:r>
            <w:r w:rsidR="000B29E2" w:rsidRPr="35FDB822">
              <w:rPr>
                <w:rFonts w:ascii="Poppins" w:hAnsi="Poppins" w:cs="Poppins"/>
                <w:b/>
                <w:bCs/>
                <w:color w:val="004F6B"/>
                <w:sz w:val="24"/>
                <w:szCs w:val="24"/>
              </w:rPr>
              <w:t xml:space="preserve">  </w:t>
            </w:r>
            <w:r w:rsidR="000B29E2" w:rsidRPr="35FDB822">
              <w:rPr>
                <w:rFonts w:ascii="Poppins" w:hAnsi="Poppins" w:cs="Poppins"/>
                <w:color w:val="004F6B"/>
                <w:sz w:val="24"/>
                <w:szCs w:val="24"/>
              </w:rPr>
              <w:t>Unheard voices from carers within minority communities in North Somerset</w:t>
            </w:r>
          </w:p>
          <w:p w14:paraId="5AC93FFE" w14:textId="48DA6FA9" w:rsidR="00C14B66" w:rsidRPr="00AA2639" w:rsidRDefault="00C14B66" w:rsidP="00C14B66">
            <w:pPr>
              <w:rPr>
                <w:rFonts w:ascii="Poppins" w:hAnsi="Poppins" w:cs="Poppins"/>
                <w:b/>
                <w:bCs/>
                <w:color w:val="004F6B"/>
                <w:sz w:val="24"/>
                <w:szCs w:val="24"/>
              </w:rPr>
            </w:pPr>
            <w:r w:rsidRPr="00AA2639">
              <w:rPr>
                <w:rFonts w:ascii="Poppins" w:hAnsi="Poppins" w:cs="Poppins"/>
                <w:b/>
                <w:bCs/>
                <w:color w:val="004F6B"/>
                <w:sz w:val="24"/>
                <w:szCs w:val="24"/>
              </w:rPr>
              <w:t xml:space="preserve">Project Description: </w:t>
            </w:r>
            <w:r w:rsidR="00C05F33" w:rsidRPr="00A163CE">
              <w:rPr>
                <w:rFonts w:ascii="Poppins" w:hAnsi="Poppins" w:cs="Poppins"/>
                <w:color w:val="004F6B"/>
                <w:sz w:val="24"/>
                <w:szCs w:val="24"/>
              </w:rPr>
              <w:t xml:space="preserve">This project aims to obtain some knowledge and understanding of carers’ needs from ethnic minorities, traveller communities </w:t>
            </w:r>
            <w:r w:rsidR="00215051">
              <w:rPr>
                <w:rFonts w:ascii="Poppins" w:hAnsi="Poppins" w:cs="Poppins"/>
                <w:color w:val="004F6B"/>
                <w:sz w:val="24"/>
                <w:szCs w:val="24"/>
              </w:rPr>
              <w:t>including carers with disabilities</w:t>
            </w:r>
            <w:r w:rsidR="00C05F33" w:rsidRPr="00A163CE">
              <w:rPr>
                <w:rFonts w:ascii="Poppins" w:hAnsi="Poppins" w:cs="Poppins"/>
                <w:color w:val="004F6B"/>
                <w:sz w:val="24"/>
                <w:szCs w:val="24"/>
              </w:rPr>
              <w:t xml:space="preserve"> that can inform the new</w:t>
            </w:r>
            <w:r w:rsidR="00A163CE">
              <w:rPr>
                <w:rFonts w:ascii="Poppins" w:hAnsi="Poppins" w:cs="Poppins"/>
                <w:color w:val="004F6B"/>
                <w:sz w:val="24"/>
                <w:szCs w:val="24"/>
              </w:rPr>
              <w:t xml:space="preserve"> North Somerset</w:t>
            </w:r>
            <w:r w:rsidR="00C05F33" w:rsidRPr="00A163CE">
              <w:rPr>
                <w:rFonts w:ascii="Poppins" w:hAnsi="Poppins" w:cs="Poppins"/>
                <w:color w:val="004F6B"/>
                <w:sz w:val="24"/>
                <w:szCs w:val="24"/>
              </w:rPr>
              <w:t xml:space="preserve"> Carer’ Strategy. </w:t>
            </w:r>
            <w:r w:rsidR="005D2925">
              <w:rPr>
                <w:rFonts w:ascii="Poppins" w:hAnsi="Poppins" w:cs="Poppins"/>
                <w:color w:val="004F6B"/>
                <w:sz w:val="24"/>
                <w:szCs w:val="24"/>
              </w:rPr>
              <w:t xml:space="preserve">It will </w:t>
            </w:r>
            <w:r w:rsidR="00C05F33" w:rsidRPr="00A163CE">
              <w:rPr>
                <w:rFonts w:ascii="Poppins" w:hAnsi="Poppins" w:cs="Poppins"/>
                <w:color w:val="004F6B"/>
                <w:sz w:val="24"/>
                <w:szCs w:val="24"/>
              </w:rPr>
              <w:t>explore how those carers see their role</w:t>
            </w:r>
            <w:r w:rsidR="005D2925">
              <w:rPr>
                <w:rFonts w:ascii="Poppins" w:hAnsi="Poppins" w:cs="Poppins"/>
                <w:color w:val="004F6B"/>
                <w:sz w:val="24"/>
                <w:szCs w:val="24"/>
              </w:rPr>
              <w:t>,</w:t>
            </w:r>
            <w:r w:rsidR="00C05F33" w:rsidRPr="00A163CE">
              <w:rPr>
                <w:rFonts w:ascii="Poppins" w:hAnsi="Poppins" w:cs="Poppins"/>
                <w:color w:val="004F6B"/>
                <w:sz w:val="24"/>
                <w:szCs w:val="24"/>
              </w:rPr>
              <w:t xml:space="preserve"> their health and social care needs and the support and services they would like to see in place over the next 4 years</w:t>
            </w:r>
            <w:r w:rsidR="00C05F33" w:rsidRPr="00C05F33">
              <w:rPr>
                <w:rFonts w:ascii="Poppins" w:hAnsi="Poppins" w:cs="Poppins"/>
                <w:b/>
                <w:bCs/>
                <w:color w:val="004F6B"/>
                <w:sz w:val="24"/>
                <w:szCs w:val="24"/>
              </w:rPr>
              <w:t>.</w:t>
            </w:r>
          </w:p>
          <w:p w14:paraId="75A8D38E" w14:textId="1411B954" w:rsidR="00C14B66" w:rsidRPr="00AA2639" w:rsidRDefault="00D4083A" w:rsidP="00C14B66">
            <w:pPr>
              <w:rPr>
                <w:rFonts w:ascii="Poppins" w:hAnsi="Poppins" w:cs="Poppins"/>
                <w:b/>
                <w:bCs/>
                <w:color w:val="004F6B"/>
                <w:sz w:val="24"/>
                <w:szCs w:val="24"/>
              </w:rPr>
            </w:pPr>
            <w:r w:rsidRPr="4A15BBA5">
              <w:rPr>
                <w:rFonts w:ascii="Poppins" w:hAnsi="Poppins" w:cs="Poppins"/>
                <w:b/>
                <w:bCs/>
                <w:color w:val="004F6B"/>
                <w:sz w:val="24"/>
                <w:szCs w:val="24"/>
              </w:rPr>
              <w:t xml:space="preserve">Project Justification </w:t>
            </w:r>
            <w:r w:rsidRPr="4A15BBA5">
              <w:rPr>
                <w:rFonts w:ascii="Poppins" w:hAnsi="Poppins" w:cs="Poppins"/>
                <w:i/>
                <w:iCs/>
                <w:color w:val="004F6B"/>
                <w:sz w:val="24"/>
                <w:szCs w:val="24"/>
              </w:rPr>
              <w:t>(</w:t>
            </w:r>
            <w:r w:rsidR="00047316">
              <w:rPr>
                <w:rFonts w:ascii="Poppins" w:hAnsi="Poppins" w:cs="Poppins"/>
                <w:i/>
                <w:iCs/>
                <w:color w:val="004F6B"/>
                <w:sz w:val="24"/>
                <w:szCs w:val="24"/>
              </w:rPr>
              <w:t xml:space="preserve">with any details that </w:t>
            </w:r>
            <w:r w:rsidR="00C14B66" w:rsidRPr="4A15BBA5">
              <w:rPr>
                <w:rFonts w:ascii="Poppins" w:hAnsi="Poppins" w:cs="Poppins"/>
                <w:i/>
                <w:iCs/>
                <w:color w:val="004F6B"/>
                <w:sz w:val="24"/>
                <w:szCs w:val="24"/>
              </w:rPr>
              <w:t>relat</w:t>
            </w:r>
            <w:r w:rsidR="00047316">
              <w:rPr>
                <w:rFonts w:ascii="Poppins" w:hAnsi="Poppins" w:cs="Poppins"/>
                <w:i/>
                <w:iCs/>
                <w:color w:val="004F6B"/>
                <w:sz w:val="24"/>
                <w:szCs w:val="24"/>
              </w:rPr>
              <w:t>e</w:t>
            </w:r>
            <w:r w:rsidR="00C14B66" w:rsidRPr="4A15BBA5">
              <w:rPr>
                <w:rFonts w:ascii="Poppins" w:hAnsi="Poppins" w:cs="Poppins"/>
                <w:i/>
                <w:iCs/>
                <w:color w:val="004F6B"/>
                <w:sz w:val="24"/>
                <w:szCs w:val="24"/>
              </w:rPr>
              <w:t xml:space="preserve"> to inequalit</w:t>
            </w:r>
            <w:r w:rsidRPr="4A15BBA5">
              <w:rPr>
                <w:rFonts w:ascii="Poppins" w:hAnsi="Poppins" w:cs="Poppins"/>
                <w:i/>
                <w:iCs/>
                <w:color w:val="004F6B"/>
                <w:sz w:val="24"/>
                <w:szCs w:val="24"/>
              </w:rPr>
              <w:t>ies)</w:t>
            </w:r>
            <w:r w:rsidR="00C14B66" w:rsidRPr="4A15BBA5">
              <w:rPr>
                <w:rFonts w:ascii="Poppins" w:hAnsi="Poppins" w:cs="Poppins"/>
                <w:b/>
                <w:bCs/>
                <w:color w:val="004F6B"/>
                <w:sz w:val="24"/>
                <w:szCs w:val="24"/>
              </w:rPr>
              <w:t>:</w:t>
            </w:r>
          </w:p>
          <w:p w14:paraId="62C2F548" w14:textId="2B3710B3" w:rsidR="4A15BBA5" w:rsidRDefault="4A15BBA5" w:rsidP="4A15BBA5">
            <w:pPr>
              <w:rPr>
                <w:rFonts w:ascii="Poppins" w:hAnsi="Poppins" w:cs="Poppins"/>
                <w:b/>
                <w:bCs/>
                <w:color w:val="004F6B"/>
                <w:sz w:val="24"/>
                <w:szCs w:val="24"/>
              </w:rPr>
            </w:pPr>
          </w:p>
          <w:tbl>
            <w:tblPr>
              <w:tblStyle w:val="TableGrid"/>
              <w:tblW w:w="153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309"/>
            </w:tblGrid>
            <w:tr w:rsidR="002929AE" w:rsidRPr="002929AE" w14:paraId="22B5E86A" w14:textId="77777777" w:rsidTr="005B4350">
              <w:tc>
                <w:tcPr>
                  <w:tcW w:w="15309" w:type="dxa"/>
                </w:tcPr>
                <w:p w14:paraId="6E648E59" w14:textId="1C276C24" w:rsidR="002929AE" w:rsidRPr="00A06349" w:rsidRDefault="00A06349" w:rsidP="00311FD5">
                  <w:pPr>
                    <w:rPr>
                      <w:rFonts w:ascii="Poppins" w:hAnsi="Poppins" w:cs="Poppins"/>
                      <w:color w:val="004F6B"/>
                      <w:sz w:val="24"/>
                      <w:szCs w:val="24"/>
                    </w:rPr>
                  </w:pPr>
                  <w:r w:rsidRPr="00A06349">
                    <w:rPr>
                      <w:rFonts w:ascii="Poppins" w:hAnsi="Poppins" w:cs="Poppins"/>
                      <w:color w:val="004F6B"/>
                      <w:sz w:val="24"/>
                      <w:szCs w:val="24"/>
                    </w:rPr>
                    <w:t xml:space="preserve">NS council is developing a new Carers strategy for 2021 – 2024.  During the public engagement &amp; consultation to inform this strategy, there hasn’t been any established identifiable engagement with unpaid carers from ethnic minorities, traveller communities &amp; </w:t>
                  </w:r>
                  <w:r w:rsidR="00215051">
                    <w:rPr>
                      <w:rFonts w:ascii="Poppins" w:hAnsi="Poppins" w:cs="Poppins"/>
                      <w:color w:val="004F6B"/>
                      <w:sz w:val="24"/>
                      <w:szCs w:val="24"/>
                    </w:rPr>
                    <w:t>carers with disabilities,</w:t>
                  </w:r>
                  <w:r w:rsidRPr="00A06349">
                    <w:rPr>
                      <w:rFonts w:ascii="Poppins" w:hAnsi="Poppins" w:cs="Poppins"/>
                      <w:color w:val="004F6B"/>
                      <w:sz w:val="24"/>
                      <w:szCs w:val="24"/>
                    </w:rPr>
                    <w:t xml:space="preserve"> and NS hasn’t got any knowledge about or views from them. This has resulted in a huge gap in understanding the whole local carers’ needs which can contribute to the local health and care inequalities. It is known that minority ethnic groups have been disproportionately affected by the COVID-19 pandemic and according to Carer UK, those providing high level of care are twice as likely to have poor health as those without caring responsibilities. Data from carers’ assessment also indicate that unpaid carers from these communities do not access the support available to </w:t>
                  </w:r>
                  <w:proofErr w:type="gramStart"/>
                  <w:r w:rsidRPr="00A06349">
                    <w:rPr>
                      <w:rFonts w:ascii="Poppins" w:hAnsi="Poppins" w:cs="Poppins"/>
                      <w:color w:val="004F6B"/>
                      <w:sz w:val="24"/>
                      <w:szCs w:val="24"/>
                    </w:rPr>
                    <w:t>them .</w:t>
                  </w:r>
                  <w:proofErr w:type="gramEnd"/>
                  <w:r w:rsidRPr="00A06349">
                    <w:rPr>
                      <w:rFonts w:ascii="Poppins" w:hAnsi="Poppins" w:cs="Poppins"/>
                      <w:color w:val="004F6B"/>
                      <w:sz w:val="24"/>
                      <w:szCs w:val="24"/>
                    </w:rPr>
                    <w:t xml:space="preserve"> One reason may be that members of those communities don’t see themselves as a ‘carer’ and if this is the case, they would not been assessed, and their health and social care needs not being met</w:t>
                  </w:r>
                </w:p>
              </w:tc>
            </w:tr>
          </w:tbl>
          <w:p w14:paraId="244D86EC" w14:textId="77777777" w:rsidR="00DB0319" w:rsidRDefault="00DB0319" w:rsidP="00C14B66">
            <w:pPr>
              <w:rPr>
                <w:rFonts w:ascii="Poppins" w:hAnsi="Poppins" w:cs="Poppins"/>
                <w:b/>
                <w:bCs/>
                <w:color w:val="004F6B"/>
                <w:sz w:val="24"/>
                <w:szCs w:val="24"/>
              </w:rPr>
            </w:pPr>
          </w:p>
          <w:p w14:paraId="68C8D815" w14:textId="45B46EEB" w:rsidR="00C14B66" w:rsidRPr="00AA2639" w:rsidRDefault="00C14B66" w:rsidP="00C14B66">
            <w:pPr>
              <w:rPr>
                <w:rFonts w:ascii="Poppins" w:hAnsi="Poppins" w:cs="Poppins"/>
                <w:b/>
                <w:bCs/>
                <w:color w:val="004F6B"/>
                <w:sz w:val="24"/>
                <w:szCs w:val="24"/>
              </w:rPr>
            </w:pPr>
            <w:r w:rsidRPr="00AA2639">
              <w:rPr>
                <w:rFonts w:ascii="Poppins" w:hAnsi="Poppins" w:cs="Poppins"/>
                <w:b/>
                <w:bCs/>
                <w:color w:val="004F6B"/>
                <w:sz w:val="24"/>
                <w:szCs w:val="24"/>
              </w:rPr>
              <w:t>Assessor:</w:t>
            </w:r>
            <w:r w:rsidR="00A348B7">
              <w:rPr>
                <w:rFonts w:ascii="Poppins" w:hAnsi="Poppins" w:cs="Poppins"/>
                <w:b/>
                <w:bCs/>
                <w:color w:val="004F6B"/>
                <w:sz w:val="24"/>
                <w:szCs w:val="24"/>
              </w:rPr>
              <w:t xml:space="preserve"> </w:t>
            </w:r>
            <w:r w:rsidR="00A348B7" w:rsidRPr="00A348B7">
              <w:rPr>
                <w:rFonts w:ascii="Poppins" w:hAnsi="Poppins" w:cs="Poppins"/>
                <w:color w:val="004F6B"/>
                <w:sz w:val="24"/>
                <w:szCs w:val="24"/>
              </w:rPr>
              <w:t>Cirlei Ioris</w:t>
            </w:r>
          </w:p>
          <w:p w14:paraId="4E85710D" w14:textId="507936C2" w:rsidR="00C14B66" w:rsidRPr="00AA2639" w:rsidRDefault="00C14B66" w:rsidP="00602090">
            <w:pPr>
              <w:rPr>
                <w:rFonts w:ascii="Poppins" w:hAnsi="Poppins" w:cs="Poppins"/>
                <w:color w:val="004F6B"/>
                <w:sz w:val="24"/>
                <w:szCs w:val="24"/>
              </w:rPr>
            </w:pPr>
            <w:r w:rsidRPr="00AA2639">
              <w:rPr>
                <w:rFonts w:ascii="Poppins" w:hAnsi="Poppins" w:cs="Poppins"/>
                <w:b/>
                <w:bCs/>
                <w:color w:val="004F6B"/>
                <w:sz w:val="24"/>
                <w:szCs w:val="24"/>
              </w:rPr>
              <w:t>Date of Assessment:</w:t>
            </w:r>
            <w:r w:rsidR="00A348B7">
              <w:rPr>
                <w:rFonts w:ascii="Poppins" w:hAnsi="Poppins" w:cs="Poppins"/>
                <w:b/>
                <w:bCs/>
                <w:color w:val="004F6B"/>
                <w:sz w:val="24"/>
                <w:szCs w:val="24"/>
              </w:rPr>
              <w:t xml:space="preserve"> </w:t>
            </w:r>
            <w:r w:rsidR="00A348B7" w:rsidRPr="00A348B7">
              <w:rPr>
                <w:rFonts w:ascii="Poppins" w:hAnsi="Poppins" w:cs="Poppins"/>
                <w:color w:val="004F6B"/>
                <w:sz w:val="24"/>
                <w:szCs w:val="24"/>
              </w:rPr>
              <w:t>08/03/2022</w:t>
            </w:r>
          </w:p>
        </w:tc>
      </w:tr>
      <w:tr w:rsidR="00AF7211" w:rsidRPr="00AA2639" w14:paraId="1FE53F66" w14:textId="77777777" w:rsidTr="35FDB822">
        <w:tc>
          <w:tcPr>
            <w:tcW w:w="15168" w:type="dxa"/>
          </w:tcPr>
          <w:p w14:paraId="1B22C4D1" w14:textId="0D532194" w:rsidR="00C14B66" w:rsidRPr="00AA2639" w:rsidRDefault="00C14B66" w:rsidP="00602090">
            <w:pPr>
              <w:rPr>
                <w:rFonts w:ascii="Poppins" w:hAnsi="Poppins" w:cs="Poppins"/>
                <w:color w:val="004F6B"/>
                <w:sz w:val="24"/>
                <w:szCs w:val="24"/>
              </w:rPr>
            </w:pPr>
          </w:p>
        </w:tc>
      </w:tr>
      <w:tr w:rsidR="00AF7211" w:rsidRPr="00AA2639" w14:paraId="6909C0FF" w14:textId="77777777" w:rsidTr="35FDB822">
        <w:tc>
          <w:tcPr>
            <w:tcW w:w="15168" w:type="dxa"/>
          </w:tcPr>
          <w:p w14:paraId="3D9A4807" w14:textId="177F2264" w:rsidR="00D8052B" w:rsidRPr="00AA2639" w:rsidRDefault="00D8052B" w:rsidP="003B07DC">
            <w:pPr>
              <w:rPr>
                <w:rFonts w:ascii="Poppins" w:hAnsi="Poppins" w:cs="Poppins"/>
                <w:color w:val="004F6B"/>
                <w:sz w:val="24"/>
                <w:szCs w:val="24"/>
              </w:rPr>
            </w:pPr>
            <w:r w:rsidRPr="4A15BBA5">
              <w:rPr>
                <w:rFonts w:ascii="Poppins" w:hAnsi="Poppins" w:cs="Poppins"/>
                <w:color w:val="004F6B"/>
                <w:sz w:val="24"/>
                <w:szCs w:val="24"/>
              </w:rPr>
              <w:t>Undertaking an equality impact assessment helps us understand how th</w:t>
            </w:r>
            <w:r w:rsidR="1F988CCB" w:rsidRPr="4A15BBA5">
              <w:rPr>
                <w:rFonts w:ascii="Poppins" w:hAnsi="Poppins" w:cs="Poppins"/>
                <w:color w:val="004F6B"/>
                <w:sz w:val="24"/>
                <w:szCs w:val="24"/>
              </w:rPr>
              <w:t>e project</w:t>
            </w:r>
            <w:r w:rsidRPr="4A15BBA5">
              <w:rPr>
                <w:rFonts w:ascii="Poppins" w:hAnsi="Poppins" w:cs="Poppins"/>
                <w:color w:val="004F6B"/>
                <w:sz w:val="24"/>
                <w:szCs w:val="24"/>
              </w:rPr>
              <w:t xml:space="preserve"> issue is experienced by different groups of people. Firstly, ensuring we give people who find it hardest to be heard an opportunity to influence the design and delivery of </w:t>
            </w:r>
            <w:r w:rsidRPr="4A15BBA5">
              <w:rPr>
                <w:rFonts w:ascii="Poppins" w:hAnsi="Poppins" w:cs="Poppins"/>
                <w:color w:val="004F6B"/>
                <w:sz w:val="24"/>
                <w:szCs w:val="24"/>
              </w:rPr>
              <w:lastRenderedPageBreak/>
              <w:t>health and care services and secondly so we can ensure the recommendations made do not discriminate against anyone and focus on improving outcomes for those who have the biggest health need.</w:t>
            </w:r>
          </w:p>
          <w:p w14:paraId="38BDEBBF" w14:textId="1CD69040" w:rsidR="00D8052B" w:rsidRPr="00AA2639" w:rsidRDefault="00D8052B" w:rsidP="00602090">
            <w:pPr>
              <w:rPr>
                <w:rFonts w:ascii="Poppins" w:hAnsi="Poppins" w:cs="Poppins"/>
                <w:color w:val="004F6B"/>
                <w:sz w:val="24"/>
                <w:szCs w:val="24"/>
              </w:rPr>
            </w:pPr>
          </w:p>
        </w:tc>
      </w:tr>
    </w:tbl>
    <w:p w14:paraId="3C07EBE4" w14:textId="77777777" w:rsidR="00A823F6" w:rsidRPr="00AA2639" w:rsidRDefault="00A823F6" w:rsidP="00602090">
      <w:pPr>
        <w:spacing w:line="240" w:lineRule="auto"/>
        <w:rPr>
          <w:rFonts w:ascii="Poppins" w:hAnsi="Poppins" w:cs="Poppins"/>
          <w:sz w:val="20"/>
          <w:szCs w:val="20"/>
        </w:rPr>
      </w:pPr>
    </w:p>
    <w:p w14:paraId="24E534BC" w14:textId="77777777" w:rsidR="00770B52" w:rsidRPr="00AA2639" w:rsidRDefault="00770B52" w:rsidP="00602090">
      <w:pPr>
        <w:spacing w:line="240" w:lineRule="auto"/>
        <w:rPr>
          <w:rFonts w:ascii="Poppins" w:hAnsi="Poppins" w:cs="Poppins"/>
          <w:b/>
          <w:bCs/>
          <w:sz w:val="20"/>
          <w:szCs w:val="20"/>
          <w:u w:val="single"/>
        </w:rPr>
      </w:pPr>
    </w:p>
    <w:p w14:paraId="6C0E15A0" w14:textId="77777777" w:rsidR="00102C32" w:rsidRDefault="00102C32" w:rsidP="00602090">
      <w:pPr>
        <w:spacing w:line="240" w:lineRule="auto"/>
        <w:rPr>
          <w:rFonts w:ascii="Poppins" w:hAnsi="Poppins" w:cs="Poppins"/>
          <w:b/>
          <w:bCs/>
          <w:sz w:val="20"/>
          <w:szCs w:val="20"/>
          <w:u w:val="single"/>
        </w:rPr>
      </w:pPr>
    </w:p>
    <w:p w14:paraId="274B1567" w14:textId="7BBD0665" w:rsidR="006D6A7F" w:rsidRPr="00AA2639" w:rsidRDefault="009B3491" w:rsidP="4A15BBA5">
      <w:pPr>
        <w:spacing w:line="240" w:lineRule="auto"/>
        <w:rPr>
          <w:rFonts w:ascii="Poppins" w:hAnsi="Poppins" w:cs="Poppins"/>
          <w:color w:val="002060"/>
        </w:rPr>
      </w:pPr>
      <w:r w:rsidRPr="4A15BBA5">
        <w:rPr>
          <w:rFonts w:ascii="Poppins" w:hAnsi="Poppins" w:cs="Poppins"/>
          <w:color w:val="002060"/>
          <w:sz w:val="20"/>
          <w:szCs w:val="20"/>
          <w:highlight w:val="yellow"/>
        </w:rPr>
        <w:t>P</w:t>
      </w:r>
      <w:r w:rsidR="00E8535F" w:rsidRPr="4A15BBA5">
        <w:rPr>
          <w:rFonts w:ascii="Poppins" w:hAnsi="Poppins" w:cs="Poppins"/>
          <w:color w:val="002060"/>
          <w:sz w:val="20"/>
          <w:szCs w:val="20"/>
          <w:highlight w:val="yellow"/>
        </w:rPr>
        <w:t>lease c</w:t>
      </w:r>
      <w:r w:rsidR="006D6A7F" w:rsidRPr="4A15BBA5">
        <w:rPr>
          <w:rFonts w:ascii="Poppins" w:hAnsi="Poppins" w:cs="Poppins"/>
          <w:color w:val="002060"/>
          <w:sz w:val="20"/>
          <w:szCs w:val="20"/>
          <w:highlight w:val="yellow"/>
        </w:rPr>
        <w:t>hose</w:t>
      </w:r>
      <w:r w:rsidR="00C83CB0" w:rsidRPr="4A15BBA5">
        <w:rPr>
          <w:rFonts w:ascii="Poppins" w:hAnsi="Poppins" w:cs="Poppins"/>
          <w:color w:val="002060"/>
          <w:sz w:val="20"/>
          <w:szCs w:val="20"/>
          <w:highlight w:val="yellow"/>
        </w:rPr>
        <w:t xml:space="preserve"> option</w:t>
      </w:r>
      <w:r w:rsidR="006D6A7F" w:rsidRPr="4A15BBA5">
        <w:rPr>
          <w:rFonts w:ascii="Poppins" w:hAnsi="Poppins" w:cs="Poppins"/>
          <w:color w:val="002060"/>
          <w:sz w:val="20"/>
          <w:szCs w:val="20"/>
          <w:highlight w:val="yellow"/>
        </w:rPr>
        <w:t xml:space="preserve"> </w:t>
      </w:r>
      <w:r w:rsidR="006D6A7F" w:rsidRPr="4A15BBA5">
        <w:rPr>
          <w:rFonts w:ascii="Poppins" w:hAnsi="Poppins" w:cs="Poppins"/>
          <w:b/>
          <w:bCs/>
          <w:color w:val="002060"/>
          <w:sz w:val="20"/>
          <w:szCs w:val="20"/>
          <w:highlight w:val="yellow"/>
        </w:rPr>
        <w:t>a</w:t>
      </w:r>
      <w:r w:rsidR="006D6A7F" w:rsidRPr="4A15BBA5">
        <w:rPr>
          <w:rFonts w:ascii="Poppins" w:hAnsi="Poppins" w:cs="Poppins"/>
          <w:color w:val="002060"/>
          <w:sz w:val="20"/>
          <w:szCs w:val="20"/>
          <w:highlight w:val="yellow"/>
        </w:rPr>
        <w:t xml:space="preserve"> </w:t>
      </w:r>
      <w:r w:rsidR="000576E2" w:rsidRPr="4A15BBA5">
        <w:rPr>
          <w:rFonts w:ascii="Poppins" w:hAnsi="Poppins" w:cs="Poppins"/>
          <w:color w:val="002060"/>
          <w:sz w:val="20"/>
          <w:szCs w:val="20"/>
          <w:highlight w:val="yellow"/>
        </w:rPr>
        <w:t xml:space="preserve">or </w:t>
      </w:r>
      <w:r w:rsidR="000576E2" w:rsidRPr="4A15BBA5">
        <w:rPr>
          <w:rFonts w:ascii="Poppins" w:hAnsi="Poppins" w:cs="Poppins"/>
          <w:b/>
          <w:bCs/>
          <w:color w:val="002060"/>
          <w:sz w:val="20"/>
          <w:szCs w:val="20"/>
          <w:highlight w:val="yellow"/>
        </w:rPr>
        <w:t>b</w:t>
      </w:r>
      <w:r w:rsidR="000576E2" w:rsidRPr="4A15BBA5">
        <w:rPr>
          <w:rFonts w:ascii="Poppins" w:hAnsi="Poppins" w:cs="Poppins"/>
          <w:color w:val="002060"/>
          <w:sz w:val="20"/>
          <w:szCs w:val="20"/>
          <w:highlight w:val="yellow"/>
        </w:rPr>
        <w:t xml:space="preserve"> based </w:t>
      </w:r>
      <w:r w:rsidR="00E8535F" w:rsidRPr="4A15BBA5">
        <w:rPr>
          <w:rFonts w:ascii="Poppins" w:hAnsi="Poppins" w:cs="Poppins"/>
          <w:color w:val="002060"/>
          <w:sz w:val="20"/>
          <w:szCs w:val="20"/>
          <w:highlight w:val="yellow"/>
        </w:rPr>
        <w:t xml:space="preserve">on </w:t>
      </w:r>
      <w:r w:rsidR="00E8535F" w:rsidRPr="4A15BBA5">
        <w:rPr>
          <w:rFonts w:ascii="Poppins" w:hAnsi="Poppins" w:cs="Poppins"/>
          <w:color w:val="002060"/>
          <w:highlight w:val="yellow"/>
        </w:rPr>
        <w:t xml:space="preserve">your project and </w:t>
      </w:r>
      <w:r w:rsidR="00C83CB0" w:rsidRPr="4A15BBA5">
        <w:rPr>
          <w:rFonts w:ascii="Poppins" w:hAnsi="Poppins" w:cs="Poppins"/>
          <w:color w:val="002060"/>
          <w:highlight w:val="yellow"/>
        </w:rPr>
        <w:t xml:space="preserve">the </w:t>
      </w:r>
      <w:r w:rsidR="00E8535F" w:rsidRPr="4A15BBA5">
        <w:rPr>
          <w:rFonts w:ascii="Poppins" w:hAnsi="Poppins" w:cs="Poppins"/>
          <w:color w:val="002060"/>
          <w:highlight w:val="yellow"/>
        </w:rPr>
        <w:t>available data</w:t>
      </w:r>
      <w:r w:rsidR="009A5416" w:rsidRPr="4A15BBA5">
        <w:rPr>
          <w:rFonts w:ascii="Poppins" w:hAnsi="Poppins" w:cs="Poppins"/>
          <w:color w:val="002060"/>
          <w:highlight w:val="yellow"/>
        </w:rPr>
        <w:t xml:space="preserve">. For example, if your project is </w:t>
      </w:r>
      <w:r w:rsidR="54EC6959" w:rsidRPr="4A15BBA5">
        <w:rPr>
          <w:rFonts w:ascii="Poppins" w:hAnsi="Poppins" w:cs="Poppins"/>
          <w:color w:val="002060"/>
          <w:highlight w:val="yellow"/>
        </w:rPr>
        <w:t xml:space="preserve">already clear it is </w:t>
      </w:r>
      <w:r w:rsidR="00B74D57" w:rsidRPr="4A15BBA5">
        <w:rPr>
          <w:rFonts w:ascii="Poppins" w:hAnsi="Poppins" w:cs="Poppins"/>
          <w:color w:val="002060"/>
          <w:highlight w:val="yellow"/>
        </w:rPr>
        <w:t xml:space="preserve">looking at </w:t>
      </w:r>
      <w:r w:rsidR="00BB20DA" w:rsidRPr="4A15BBA5">
        <w:rPr>
          <w:rFonts w:ascii="Poppins" w:hAnsi="Poppins" w:cs="Poppins"/>
          <w:color w:val="002060"/>
          <w:highlight w:val="yellow"/>
        </w:rPr>
        <w:t xml:space="preserve">a </w:t>
      </w:r>
      <w:r w:rsidR="009F2CDD" w:rsidRPr="4A15BBA5">
        <w:rPr>
          <w:rFonts w:ascii="Poppins" w:hAnsi="Poppins" w:cs="Poppins"/>
          <w:color w:val="002060"/>
          <w:highlight w:val="yellow"/>
        </w:rPr>
        <w:t>specific</w:t>
      </w:r>
      <w:r w:rsidR="00B74D57" w:rsidRPr="4A15BBA5">
        <w:rPr>
          <w:rFonts w:ascii="Poppins" w:hAnsi="Poppins" w:cs="Poppins"/>
          <w:color w:val="002060"/>
          <w:highlight w:val="yellow"/>
        </w:rPr>
        <w:t xml:space="preserve"> group (</w:t>
      </w:r>
      <w:r w:rsidR="009F2CDD" w:rsidRPr="4A15BBA5">
        <w:rPr>
          <w:rFonts w:ascii="Poppins" w:hAnsi="Poppins" w:cs="Poppins"/>
          <w:color w:val="002060"/>
          <w:highlight w:val="yellow"/>
        </w:rPr>
        <w:t>i.e.,</w:t>
      </w:r>
      <w:r w:rsidR="00B74D57" w:rsidRPr="4A15BBA5">
        <w:rPr>
          <w:rFonts w:ascii="Poppins" w:hAnsi="Poppins" w:cs="Poppins"/>
          <w:color w:val="002060"/>
          <w:highlight w:val="yellow"/>
        </w:rPr>
        <w:t xml:space="preserve"> </w:t>
      </w:r>
      <w:r w:rsidR="00BB20DA" w:rsidRPr="4A15BBA5">
        <w:rPr>
          <w:rFonts w:ascii="Poppins" w:hAnsi="Poppins" w:cs="Poppins"/>
          <w:color w:val="002060"/>
          <w:highlight w:val="yellow"/>
        </w:rPr>
        <w:t>young mothers from black and ethnic minorities) it might be hard to find exact data so</w:t>
      </w:r>
      <w:r w:rsidR="12E0C97B" w:rsidRPr="4A15BBA5">
        <w:rPr>
          <w:rFonts w:ascii="Poppins" w:hAnsi="Poppins" w:cs="Poppins"/>
          <w:color w:val="002060"/>
          <w:highlight w:val="yellow"/>
        </w:rPr>
        <w:t xml:space="preserve"> </w:t>
      </w:r>
      <w:r w:rsidR="00902034" w:rsidRPr="4A15BBA5">
        <w:rPr>
          <w:rFonts w:ascii="Poppins" w:hAnsi="Poppins" w:cs="Poppins"/>
          <w:color w:val="002060"/>
          <w:highlight w:val="yellow"/>
        </w:rPr>
        <w:t xml:space="preserve">option </w:t>
      </w:r>
      <w:r w:rsidR="00902034" w:rsidRPr="4A15BBA5">
        <w:rPr>
          <w:rFonts w:ascii="Poppins" w:hAnsi="Poppins" w:cs="Poppins"/>
          <w:b/>
          <w:bCs/>
          <w:color w:val="002060"/>
          <w:highlight w:val="yellow"/>
        </w:rPr>
        <w:t>a</w:t>
      </w:r>
      <w:r w:rsidR="00902034" w:rsidRPr="4A15BBA5">
        <w:rPr>
          <w:rFonts w:ascii="Poppins" w:hAnsi="Poppins" w:cs="Poppins"/>
          <w:color w:val="002060"/>
          <w:highlight w:val="yellow"/>
        </w:rPr>
        <w:t xml:space="preserve"> might be more suitable. If your project is covering the whole population </w:t>
      </w:r>
      <w:r w:rsidR="00407D94" w:rsidRPr="4A15BBA5">
        <w:rPr>
          <w:rFonts w:ascii="Poppins" w:hAnsi="Poppins" w:cs="Poppins"/>
          <w:color w:val="002060"/>
          <w:highlight w:val="yellow"/>
        </w:rPr>
        <w:t xml:space="preserve">then option </w:t>
      </w:r>
      <w:r w:rsidR="00407D94" w:rsidRPr="4A15BBA5">
        <w:rPr>
          <w:rFonts w:ascii="Poppins" w:hAnsi="Poppins" w:cs="Poppins"/>
          <w:b/>
          <w:bCs/>
          <w:color w:val="002060"/>
          <w:highlight w:val="yellow"/>
        </w:rPr>
        <w:t>b</w:t>
      </w:r>
      <w:r w:rsidR="00407D94" w:rsidRPr="4A15BBA5">
        <w:rPr>
          <w:rFonts w:ascii="Poppins" w:hAnsi="Poppins" w:cs="Poppins"/>
          <w:color w:val="002060"/>
          <w:highlight w:val="yellow"/>
        </w:rPr>
        <w:t xml:space="preserve"> might be more suitable to ensure you </w:t>
      </w:r>
      <w:r w:rsidR="001A6905" w:rsidRPr="4A15BBA5">
        <w:rPr>
          <w:rFonts w:ascii="Poppins" w:hAnsi="Poppins" w:cs="Poppins"/>
          <w:color w:val="002060"/>
          <w:highlight w:val="yellow"/>
        </w:rPr>
        <w:t>are properly representing the population.</w:t>
      </w:r>
      <w:r w:rsidR="001A6905" w:rsidRPr="4A15BBA5">
        <w:rPr>
          <w:rFonts w:ascii="Poppins" w:hAnsi="Poppins" w:cs="Poppins"/>
          <w:color w:val="002060"/>
        </w:rPr>
        <w:t xml:space="preserve"> </w:t>
      </w:r>
    </w:p>
    <w:p w14:paraId="2E3C4C69" w14:textId="5CDD930E" w:rsidR="006C103D" w:rsidRPr="00AA2639" w:rsidRDefault="008C742F" w:rsidP="4A15BBA5">
      <w:pPr>
        <w:pStyle w:val="ListParagraph"/>
        <w:numPr>
          <w:ilvl w:val="0"/>
          <w:numId w:val="1"/>
        </w:numPr>
        <w:spacing w:line="240" w:lineRule="auto"/>
        <w:rPr>
          <w:rFonts w:ascii="Poppins" w:hAnsi="Poppins" w:cs="Poppins"/>
          <w:color w:val="002060"/>
          <w:sz w:val="20"/>
          <w:szCs w:val="20"/>
        </w:rPr>
      </w:pPr>
      <w:r w:rsidRPr="4A15BBA5">
        <w:rPr>
          <w:rFonts w:ascii="Poppins" w:hAnsi="Poppins" w:cs="Poppins"/>
          <w:color w:val="002060"/>
          <w:sz w:val="20"/>
          <w:szCs w:val="20"/>
          <w:highlight w:val="yellow"/>
        </w:rPr>
        <w:t>Specific</w:t>
      </w:r>
      <w:r w:rsidR="007472C0" w:rsidRPr="4A15BBA5">
        <w:rPr>
          <w:rFonts w:ascii="Poppins" w:hAnsi="Poppins" w:cs="Poppins"/>
          <w:color w:val="002060"/>
          <w:sz w:val="20"/>
          <w:szCs w:val="20"/>
          <w:highlight w:val="yellow"/>
        </w:rPr>
        <w:t xml:space="preserve"> </w:t>
      </w:r>
      <w:r w:rsidRPr="4A15BBA5">
        <w:rPr>
          <w:rFonts w:ascii="Poppins" w:hAnsi="Poppins" w:cs="Poppins"/>
          <w:color w:val="002060"/>
          <w:sz w:val="20"/>
          <w:szCs w:val="20"/>
          <w:highlight w:val="yellow"/>
        </w:rPr>
        <w:t>P</w:t>
      </w:r>
      <w:r w:rsidR="007472C0" w:rsidRPr="4A15BBA5">
        <w:rPr>
          <w:rFonts w:ascii="Poppins" w:hAnsi="Poppins" w:cs="Poppins"/>
          <w:color w:val="002060"/>
          <w:sz w:val="20"/>
          <w:szCs w:val="20"/>
          <w:highlight w:val="yellow"/>
        </w:rPr>
        <w:t>opulation</w:t>
      </w:r>
      <w:r w:rsidR="007472C0" w:rsidRPr="4A15BBA5">
        <w:rPr>
          <w:rFonts w:ascii="Poppins" w:hAnsi="Poppins" w:cs="Poppins"/>
          <w:color w:val="002060"/>
          <w:sz w:val="20"/>
          <w:szCs w:val="20"/>
        </w:rPr>
        <w:t xml:space="preserve"> </w:t>
      </w:r>
    </w:p>
    <w:p w14:paraId="45F3AFE0" w14:textId="4E79DC37" w:rsidR="00352743" w:rsidRPr="00AA2639" w:rsidRDefault="00352743" w:rsidP="4A15BBA5">
      <w:pPr>
        <w:rPr>
          <w:rFonts w:ascii="Poppins" w:hAnsi="Poppins" w:cs="Poppins"/>
          <w:b/>
          <w:bCs/>
          <w:color w:val="004E6B"/>
          <w:u w:val="single"/>
        </w:rPr>
      </w:pPr>
      <w:r w:rsidRPr="4A15BBA5">
        <w:rPr>
          <w:rFonts w:ascii="Poppins" w:hAnsi="Poppins" w:cs="Poppins"/>
          <w:b/>
          <w:bCs/>
          <w:color w:val="004E6B"/>
        </w:rPr>
        <w:t>Difference in experience</w:t>
      </w:r>
      <w:r w:rsidR="3BA4DD79" w:rsidRPr="4A15BBA5">
        <w:rPr>
          <w:rFonts w:ascii="Poppins" w:hAnsi="Poppins" w:cs="Poppins"/>
          <w:b/>
          <w:bCs/>
          <w:color w:val="004E6B"/>
        </w:rPr>
        <w:t xml:space="preserve"> or </w:t>
      </w:r>
      <w:r w:rsidR="3BA4DD79" w:rsidRPr="4A15BBA5">
        <w:rPr>
          <w:rFonts w:ascii="Poppins" w:eastAsia="Poppins" w:hAnsi="Poppins" w:cs="Poppins"/>
          <w:b/>
          <w:bCs/>
          <w:color w:val="004E6B"/>
        </w:rPr>
        <w:t>outcomes</w:t>
      </w:r>
      <w:r w:rsidRPr="4A15BBA5">
        <w:rPr>
          <w:rFonts w:ascii="Poppins" w:hAnsi="Poppins" w:cs="Poppins"/>
          <w:b/>
          <w:bCs/>
          <w:color w:val="004E6B"/>
        </w:rPr>
        <w:t xml:space="preserve">: </w:t>
      </w:r>
      <w:r w:rsidRPr="4A15BBA5">
        <w:rPr>
          <w:rFonts w:ascii="Poppins" w:hAnsi="Poppins" w:cs="Poppins"/>
          <w:i/>
          <w:iCs/>
          <w:color w:val="004E6B"/>
        </w:rPr>
        <w:t xml:space="preserve">is there any indication or evidence (locally or nationally) that different groups will have unique needs, experiences, </w:t>
      </w:r>
      <w:proofErr w:type="gramStart"/>
      <w:r w:rsidRPr="4A15BBA5">
        <w:rPr>
          <w:rFonts w:ascii="Poppins" w:hAnsi="Poppins" w:cs="Poppins"/>
          <w:i/>
          <w:iCs/>
          <w:color w:val="004E6B"/>
        </w:rPr>
        <w:t>issues</w:t>
      </w:r>
      <w:proofErr w:type="gramEnd"/>
      <w:r w:rsidRPr="4A15BBA5">
        <w:rPr>
          <w:rFonts w:ascii="Poppins" w:hAnsi="Poppins" w:cs="Poppins"/>
          <w:i/>
          <w:iCs/>
          <w:color w:val="004E6B"/>
        </w:rPr>
        <w:t xml:space="preserve"> or priorities in relation to </w:t>
      </w:r>
      <w:r w:rsidR="003F1A6B">
        <w:rPr>
          <w:rFonts w:ascii="Poppins" w:hAnsi="Poppins" w:cs="Poppins"/>
          <w:i/>
          <w:iCs/>
          <w:color w:val="004E6B"/>
        </w:rPr>
        <w:t>their carer’s roles</w:t>
      </w:r>
      <w:r w:rsidRPr="4A15BBA5">
        <w:rPr>
          <w:rFonts w:ascii="Poppins" w:hAnsi="Poppins" w:cs="Poppins"/>
          <w:i/>
          <w:iCs/>
          <w:color w:val="004E6B"/>
        </w:rPr>
        <w:t>?</w:t>
      </w:r>
    </w:p>
    <w:tbl>
      <w:tblPr>
        <w:tblStyle w:val="TableGrid"/>
        <w:tblW w:w="140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673"/>
        <w:gridCol w:w="4395"/>
        <w:gridCol w:w="4995"/>
      </w:tblGrid>
      <w:tr w:rsidR="00352743" w:rsidRPr="00AA2639" w14:paraId="5385AD43" w14:textId="77777777" w:rsidTr="00F265D1">
        <w:trPr>
          <w:trHeight w:val="339"/>
        </w:trPr>
        <w:tc>
          <w:tcPr>
            <w:tcW w:w="4673" w:type="dxa"/>
            <w:shd w:val="clear" w:color="auto" w:fill="FF2F92"/>
          </w:tcPr>
          <w:p w14:paraId="30AF0230" w14:textId="77777777" w:rsidR="00352743" w:rsidRPr="00FE1494" w:rsidRDefault="00352743" w:rsidP="00311FD5">
            <w:pPr>
              <w:rPr>
                <w:rFonts w:ascii="Poppins" w:hAnsi="Poppins" w:cs="Poppins"/>
                <w:color w:val="FFFFFF" w:themeColor="background1"/>
                <w:sz w:val="20"/>
                <w:szCs w:val="20"/>
              </w:rPr>
            </w:pPr>
            <w:r w:rsidRPr="00FE1494">
              <w:rPr>
                <w:rFonts w:ascii="Poppins" w:hAnsi="Poppins" w:cs="Poppins"/>
                <w:color w:val="FFFFFF" w:themeColor="background1"/>
                <w:sz w:val="20"/>
                <w:szCs w:val="20"/>
              </w:rPr>
              <w:t xml:space="preserve">Group </w:t>
            </w:r>
          </w:p>
        </w:tc>
        <w:tc>
          <w:tcPr>
            <w:tcW w:w="4395" w:type="dxa"/>
            <w:shd w:val="clear" w:color="auto" w:fill="FF2F92"/>
          </w:tcPr>
          <w:p w14:paraId="44F3AECC" w14:textId="33FF0064" w:rsidR="00352743" w:rsidRPr="00FE1494" w:rsidRDefault="00352743" w:rsidP="00311FD5">
            <w:pPr>
              <w:rPr>
                <w:rFonts w:ascii="Poppins" w:hAnsi="Poppins" w:cs="Poppins"/>
                <w:color w:val="FFFFFF" w:themeColor="background1"/>
                <w:sz w:val="20"/>
                <w:szCs w:val="20"/>
              </w:rPr>
            </w:pPr>
            <w:r w:rsidRPr="00FE1494">
              <w:rPr>
                <w:rFonts w:ascii="Poppins" w:hAnsi="Poppins" w:cs="Poppins"/>
                <w:color w:val="FFFFFF" w:themeColor="background1"/>
                <w:sz w:val="20"/>
                <w:szCs w:val="20"/>
              </w:rPr>
              <w:t xml:space="preserve">Indication or evidence of unique needs or experiences regarding </w:t>
            </w:r>
            <w:r w:rsidR="00FE1494" w:rsidRPr="00FE1494">
              <w:rPr>
                <w:rFonts w:ascii="Poppins" w:hAnsi="Poppins" w:cs="Poppins"/>
                <w:color w:val="FFFFFF" w:themeColor="background1"/>
                <w:sz w:val="20"/>
                <w:szCs w:val="20"/>
              </w:rPr>
              <w:t>this project?</w:t>
            </w:r>
            <w:r w:rsidRPr="00FE1494">
              <w:rPr>
                <w:rFonts w:ascii="Poppins" w:hAnsi="Poppins" w:cs="Poppins"/>
                <w:color w:val="FFFFFF" w:themeColor="background1"/>
                <w:sz w:val="20"/>
                <w:szCs w:val="20"/>
              </w:rPr>
              <w:t xml:space="preserve"> </w:t>
            </w:r>
          </w:p>
        </w:tc>
        <w:tc>
          <w:tcPr>
            <w:tcW w:w="4995" w:type="dxa"/>
            <w:shd w:val="clear" w:color="auto" w:fill="FF2F92"/>
          </w:tcPr>
          <w:p w14:paraId="2558C115" w14:textId="43B08658" w:rsidR="03668EAC" w:rsidRPr="00FE1494" w:rsidRDefault="03668EAC" w:rsidP="4A15BBA5">
            <w:pPr>
              <w:rPr>
                <w:rFonts w:ascii="Poppins" w:hAnsi="Poppins" w:cs="Poppins"/>
                <w:b/>
                <w:bCs/>
                <w:color w:val="FFFFFF" w:themeColor="background1"/>
                <w:sz w:val="20"/>
                <w:szCs w:val="20"/>
                <w:u w:val="single"/>
              </w:rPr>
            </w:pPr>
            <w:r w:rsidRPr="00FE1494">
              <w:rPr>
                <w:rFonts w:ascii="Poppins" w:hAnsi="Poppins" w:cs="Poppins"/>
                <w:color w:val="FFFFFF" w:themeColor="background1"/>
                <w:sz w:val="20"/>
                <w:szCs w:val="20"/>
              </w:rPr>
              <w:t xml:space="preserve">Indication or evidence of different participation levels, satisfaction levels or outcomes in relation </w:t>
            </w:r>
            <w:r w:rsidR="00FE1494" w:rsidRPr="00FE1494">
              <w:rPr>
                <w:rFonts w:ascii="Poppins" w:hAnsi="Poppins" w:cs="Poppins"/>
                <w:color w:val="FFFFFF" w:themeColor="background1"/>
                <w:sz w:val="20"/>
                <w:szCs w:val="20"/>
              </w:rPr>
              <w:t>this project?</w:t>
            </w:r>
          </w:p>
          <w:p w14:paraId="4E6B461E" w14:textId="60D69540" w:rsidR="4A15BBA5" w:rsidRPr="00FE1494" w:rsidRDefault="4A15BBA5" w:rsidP="4A15BBA5">
            <w:pPr>
              <w:rPr>
                <w:rFonts w:ascii="Poppins" w:hAnsi="Poppins" w:cs="Poppins"/>
                <w:color w:val="FFFFFF" w:themeColor="background1"/>
                <w:sz w:val="20"/>
                <w:szCs w:val="20"/>
              </w:rPr>
            </w:pPr>
          </w:p>
        </w:tc>
      </w:tr>
      <w:tr w:rsidR="00352743" w:rsidRPr="00AA2639" w14:paraId="2F9B8BF7" w14:textId="77777777" w:rsidTr="00F265D1">
        <w:trPr>
          <w:trHeight w:val="275"/>
        </w:trPr>
        <w:tc>
          <w:tcPr>
            <w:tcW w:w="4673" w:type="dxa"/>
          </w:tcPr>
          <w:p w14:paraId="4A54C56C"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Age</w:t>
            </w:r>
          </w:p>
        </w:tc>
        <w:tc>
          <w:tcPr>
            <w:tcW w:w="4395" w:type="dxa"/>
          </w:tcPr>
          <w:p w14:paraId="31269128" w14:textId="06B8D057" w:rsidR="00352743" w:rsidRPr="00AA2639" w:rsidRDefault="006E300A" w:rsidP="00505142">
            <w:pPr>
              <w:rPr>
                <w:rFonts w:ascii="Poppins" w:hAnsi="Poppins" w:cs="Poppins"/>
                <w:color w:val="004E6B"/>
                <w:sz w:val="20"/>
                <w:szCs w:val="20"/>
              </w:rPr>
            </w:pPr>
            <w:r>
              <w:rPr>
                <w:rFonts w:ascii="Poppins" w:hAnsi="Poppins" w:cs="Poppins"/>
                <w:color w:val="004E6B"/>
                <w:sz w:val="20"/>
                <w:szCs w:val="20"/>
              </w:rPr>
              <w:t xml:space="preserve">As the Carer’s Strategy </w:t>
            </w:r>
            <w:r w:rsidR="008540A9">
              <w:rPr>
                <w:rFonts w:ascii="Poppins" w:hAnsi="Poppins" w:cs="Poppins"/>
                <w:color w:val="004E6B"/>
                <w:sz w:val="20"/>
                <w:szCs w:val="20"/>
              </w:rPr>
              <w:t>is based on adult population, the project will focus on those 18 years old and above.</w:t>
            </w:r>
          </w:p>
        </w:tc>
        <w:tc>
          <w:tcPr>
            <w:tcW w:w="4995" w:type="dxa"/>
          </w:tcPr>
          <w:p w14:paraId="55067306" w14:textId="7B2B0F34" w:rsidR="4A15BBA5" w:rsidRDefault="4A15BBA5" w:rsidP="4A15BBA5">
            <w:pPr>
              <w:jc w:val="center"/>
              <w:rPr>
                <w:rFonts w:ascii="Poppins" w:hAnsi="Poppins" w:cs="Poppins"/>
                <w:color w:val="004E6B"/>
                <w:sz w:val="20"/>
                <w:szCs w:val="20"/>
              </w:rPr>
            </w:pPr>
          </w:p>
        </w:tc>
      </w:tr>
      <w:tr w:rsidR="00352743" w:rsidRPr="00AA2639" w14:paraId="47F1A060" w14:textId="77777777" w:rsidTr="00F265D1">
        <w:trPr>
          <w:trHeight w:val="279"/>
        </w:trPr>
        <w:tc>
          <w:tcPr>
            <w:tcW w:w="4673" w:type="dxa"/>
          </w:tcPr>
          <w:p w14:paraId="7D5553CD"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Disability</w:t>
            </w:r>
          </w:p>
        </w:tc>
        <w:tc>
          <w:tcPr>
            <w:tcW w:w="4395" w:type="dxa"/>
          </w:tcPr>
          <w:p w14:paraId="4D7CCDD7" w14:textId="1D26C68C" w:rsidR="00352743" w:rsidRPr="00AA2639" w:rsidRDefault="00310C5A" w:rsidP="00505142">
            <w:pPr>
              <w:rPr>
                <w:rFonts w:ascii="Poppins" w:hAnsi="Poppins" w:cs="Poppins"/>
                <w:color w:val="004E6B"/>
                <w:sz w:val="20"/>
                <w:szCs w:val="20"/>
              </w:rPr>
            </w:pPr>
            <w:r w:rsidRPr="00310C5A">
              <w:rPr>
                <w:rFonts w:ascii="Poppins" w:hAnsi="Poppins" w:cs="Poppins"/>
                <w:color w:val="004E6B"/>
                <w:sz w:val="20"/>
                <w:szCs w:val="20"/>
              </w:rPr>
              <w:t xml:space="preserve">In NS, 20% of the population </w:t>
            </w:r>
            <w:r w:rsidR="00CE2DF1">
              <w:rPr>
                <w:rFonts w:ascii="Poppins" w:hAnsi="Poppins" w:cs="Poppins"/>
                <w:color w:val="004E6B"/>
                <w:sz w:val="20"/>
                <w:szCs w:val="20"/>
              </w:rPr>
              <w:t>are considered disable. However, t</w:t>
            </w:r>
            <w:r w:rsidR="007578D8">
              <w:rPr>
                <w:rFonts w:ascii="Poppins" w:hAnsi="Poppins" w:cs="Poppins"/>
                <w:color w:val="004E6B"/>
                <w:sz w:val="20"/>
                <w:szCs w:val="20"/>
              </w:rPr>
              <w:t xml:space="preserve">he </w:t>
            </w:r>
            <w:r w:rsidR="00C3576A">
              <w:rPr>
                <w:rFonts w:ascii="Poppins" w:hAnsi="Poppins" w:cs="Poppins"/>
                <w:color w:val="004E6B"/>
                <w:sz w:val="20"/>
                <w:szCs w:val="20"/>
              </w:rPr>
              <w:t>consultation</w:t>
            </w:r>
            <w:r w:rsidR="007578D8">
              <w:rPr>
                <w:rFonts w:ascii="Poppins" w:hAnsi="Poppins" w:cs="Poppins"/>
                <w:color w:val="004E6B"/>
                <w:sz w:val="20"/>
                <w:szCs w:val="20"/>
              </w:rPr>
              <w:t xml:space="preserve"> run by NS council, </w:t>
            </w:r>
            <w:r w:rsidR="00505142">
              <w:rPr>
                <w:rFonts w:ascii="Poppins" w:hAnsi="Poppins" w:cs="Poppins"/>
                <w:color w:val="004E6B"/>
                <w:sz w:val="20"/>
                <w:szCs w:val="20"/>
              </w:rPr>
              <w:t>didn’t</w:t>
            </w:r>
            <w:r w:rsidR="00B87AF5">
              <w:rPr>
                <w:rFonts w:ascii="Poppins" w:hAnsi="Poppins" w:cs="Poppins"/>
                <w:color w:val="004E6B"/>
                <w:sz w:val="20"/>
                <w:szCs w:val="20"/>
              </w:rPr>
              <w:t xml:space="preserve"> identify any carer with </w:t>
            </w:r>
            <w:r w:rsidR="007578D8">
              <w:rPr>
                <w:rFonts w:ascii="Poppins" w:hAnsi="Poppins" w:cs="Poppins"/>
                <w:color w:val="004E6B"/>
                <w:sz w:val="20"/>
                <w:szCs w:val="20"/>
              </w:rPr>
              <w:t>disability</w:t>
            </w:r>
            <w:r w:rsidR="00B87AF5">
              <w:rPr>
                <w:rFonts w:ascii="Poppins" w:hAnsi="Poppins" w:cs="Poppins"/>
                <w:color w:val="004E6B"/>
                <w:sz w:val="20"/>
                <w:szCs w:val="20"/>
              </w:rPr>
              <w:t>.</w:t>
            </w:r>
            <w:r w:rsidR="00C3576A">
              <w:rPr>
                <w:rFonts w:ascii="Poppins" w:hAnsi="Poppins" w:cs="Poppins"/>
                <w:color w:val="004E6B"/>
                <w:sz w:val="20"/>
                <w:szCs w:val="20"/>
              </w:rPr>
              <w:t xml:space="preserve"> </w:t>
            </w:r>
            <w:r w:rsidR="0042276E">
              <w:rPr>
                <w:rFonts w:ascii="Poppins" w:hAnsi="Poppins" w:cs="Poppins"/>
                <w:color w:val="004E6B"/>
                <w:sz w:val="20"/>
                <w:szCs w:val="20"/>
              </w:rPr>
              <w:t>Carers with</w:t>
            </w:r>
            <w:r w:rsidR="0031112A">
              <w:rPr>
                <w:rFonts w:ascii="Poppins" w:hAnsi="Poppins" w:cs="Poppins"/>
                <w:color w:val="004E6B"/>
                <w:sz w:val="20"/>
                <w:szCs w:val="20"/>
              </w:rPr>
              <w:t xml:space="preserve"> disabilities or </w:t>
            </w:r>
            <w:r w:rsidR="00596F6F">
              <w:rPr>
                <w:rFonts w:ascii="Poppins" w:hAnsi="Poppins" w:cs="Poppins"/>
                <w:color w:val="004E6B"/>
                <w:sz w:val="20"/>
                <w:szCs w:val="20"/>
              </w:rPr>
              <w:t>long-term</w:t>
            </w:r>
            <w:r w:rsidR="0031112A">
              <w:rPr>
                <w:rFonts w:ascii="Poppins" w:hAnsi="Poppins" w:cs="Poppins"/>
                <w:color w:val="004E6B"/>
                <w:sz w:val="20"/>
                <w:szCs w:val="20"/>
              </w:rPr>
              <w:t xml:space="preserve"> health conditions</w:t>
            </w:r>
            <w:r w:rsidR="0042276E">
              <w:rPr>
                <w:rFonts w:ascii="Poppins" w:hAnsi="Poppins" w:cs="Poppins"/>
                <w:color w:val="004E6B"/>
                <w:sz w:val="20"/>
                <w:szCs w:val="20"/>
              </w:rPr>
              <w:t xml:space="preserve"> </w:t>
            </w:r>
            <w:r w:rsidR="009844D3">
              <w:rPr>
                <w:rFonts w:ascii="Poppins" w:hAnsi="Poppins" w:cs="Poppins"/>
                <w:color w:val="004E6B"/>
                <w:sz w:val="20"/>
                <w:szCs w:val="20"/>
              </w:rPr>
              <w:t>are</w:t>
            </w:r>
            <w:r w:rsidR="0042276E" w:rsidRPr="0042276E">
              <w:rPr>
                <w:rFonts w:ascii="Poppins" w:hAnsi="Poppins" w:cs="Poppins"/>
                <w:color w:val="004E6B"/>
                <w:sz w:val="20"/>
                <w:szCs w:val="20"/>
              </w:rPr>
              <w:t xml:space="preserve"> predicted to </w:t>
            </w:r>
            <w:r w:rsidR="009844D3">
              <w:rPr>
                <w:rFonts w:ascii="Poppins" w:hAnsi="Poppins" w:cs="Poppins"/>
                <w:color w:val="004E6B"/>
                <w:sz w:val="20"/>
                <w:szCs w:val="20"/>
              </w:rPr>
              <w:t xml:space="preserve">have </w:t>
            </w:r>
            <w:r w:rsidR="00417ABF" w:rsidRPr="0042276E">
              <w:rPr>
                <w:rFonts w:ascii="Poppins" w:hAnsi="Poppins" w:cs="Poppins"/>
                <w:color w:val="004E6B"/>
                <w:sz w:val="20"/>
                <w:szCs w:val="20"/>
              </w:rPr>
              <w:t>additional needs</w:t>
            </w:r>
            <w:r w:rsidR="0042276E" w:rsidRPr="0042276E">
              <w:rPr>
                <w:rFonts w:ascii="Poppins" w:hAnsi="Poppins" w:cs="Poppins"/>
                <w:color w:val="004E6B"/>
                <w:sz w:val="20"/>
                <w:szCs w:val="20"/>
              </w:rPr>
              <w:t xml:space="preserve"> support</w:t>
            </w:r>
            <w:r w:rsidR="00D325E0">
              <w:rPr>
                <w:rFonts w:ascii="Poppins" w:hAnsi="Poppins" w:cs="Poppins"/>
                <w:color w:val="004E6B"/>
                <w:sz w:val="20"/>
                <w:szCs w:val="20"/>
              </w:rPr>
              <w:t>.</w:t>
            </w:r>
            <w:r>
              <w:rPr>
                <w:rFonts w:ascii="Poppins" w:hAnsi="Poppins" w:cs="Poppins"/>
                <w:color w:val="004E6B"/>
                <w:sz w:val="20"/>
                <w:szCs w:val="20"/>
              </w:rPr>
              <w:t xml:space="preserve"> </w:t>
            </w:r>
          </w:p>
        </w:tc>
        <w:tc>
          <w:tcPr>
            <w:tcW w:w="4995" w:type="dxa"/>
          </w:tcPr>
          <w:p w14:paraId="2ABD947B" w14:textId="3DF345E3" w:rsidR="4A15BBA5" w:rsidRDefault="4A15BBA5" w:rsidP="4A15BBA5">
            <w:pPr>
              <w:jc w:val="center"/>
              <w:rPr>
                <w:rFonts w:ascii="Poppins" w:hAnsi="Poppins" w:cs="Poppins"/>
                <w:color w:val="004E6B"/>
                <w:sz w:val="20"/>
                <w:szCs w:val="20"/>
              </w:rPr>
            </w:pPr>
          </w:p>
        </w:tc>
      </w:tr>
      <w:tr w:rsidR="00352743" w:rsidRPr="00AA2639" w14:paraId="7F299C50" w14:textId="77777777" w:rsidTr="00F265D1">
        <w:trPr>
          <w:trHeight w:val="255"/>
        </w:trPr>
        <w:tc>
          <w:tcPr>
            <w:tcW w:w="4673" w:type="dxa"/>
          </w:tcPr>
          <w:p w14:paraId="1BA2529A"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lastRenderedPageBreak/>
              <w:t xml:space="preserve">Gender reassignment </w:t>
            </w:r>
          </w:p>
        </w:tc>
        <w:tc>
          <w:tcPr>
            <w:tcW w:w="4395" w:type="dxa"/>
          </w:tcPr>
          <w:p w14:paraId="3D479B9D" w14:textId="0FD1428E" w:rsidR="00352743" w:rsidRPr="00AA2639" w:rsidRDefault="00352743" w:rsidP="00505142">
            <w:pPr>
              <w:rPr>
                <w:rFonts w:ascii="Poppins" w:hAnsi="Poppins" w:cs="Poppins"/>
                <w:color w:val="004E6B"/>
                <w:sz w:val="20"/>
                <w:szCs w:val="20"/>
              </w:rPr>
            </w:pPr>
          </w:p>
        </w:tc>
        <w:tc>
          <w:tcPr>
            <w:tcW w:w="4995" w:type="dxa"/>
          </w:tcPr>
          <w:p w14:paraId="1DDA49CC" w14:textId="38CCE304" w:rsidR="4A15BBA5" w:rsidRDefault="4A15BBA5" w:rsidP="4A15BBA5">
            <w:pPr>
              <w:jc w:val="center"/>
              <w:rPr>
                <w:rFonts w:ascii="Poppins" w:hAnsi="Poppins" w:cs="Poppins"/>
                <w:color w:val="004E6B"/>
                <w:sz w:val="20"/>
                <w:szCs w:val="20"/>
              </w:rPr>
            </w:pPr>
          </w:p>
        </w:tc>
      </w:tr>
      <w:tr w:rsidR="00352743" w:rsidRPr="00AA2639" w14:paraId="7C39C5FF" w14:textId="77777777" w:rsidTr="00F265D1">
        <w:trPr>
          <w:trHeight w:val="273"/>
        </w:trPr>
        <w:tc>
          <w:tcPr>
            <w:tcW w:w="4673" w:type="dxa"/>
          </w:tcPr>
          <w:p w14:paraId="7A5EB7CC"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Marriage and civil partnership</w:t>
            </w:r>
          </w:p>
        </w:tc>
        <w:tc>
          <w:tcPr>
            <w:tcW w:w="4395" w:type="dxa"/>
          </w:tcPr>
          <w:p w14:paraId="1EBE0E5D" w14:textId="1DDA834E" w:rsidR="00352743" w:rsidRPr="00AA2639" w:rsidRDefault="00352743" w:rsidP="00311FD5">
            <w:pPr>
              <w:jc w:val="center"/>
              <w:rPr>
                <w:rFonts w:ascii="Poppins" w:hAnsi="Poppins" w:cs="Poppins"/>
                <w:color w:val="004E6B"/>
                <w:sz w:val="20"/>
                <w:szCs w:val="20"/>
              </w:rPr>
            </w:pPr>
          </w:p>
        </w:tc>
        <w:tc>
          <w:tcPr>
            <w:tcW w:w="4995" w:type="dxa"/>
          </w:tcPr>
          <w:p w14:paraId="31C21267" w14:textId="272DEA38" w:rsidR="4A15BBA5" w:rsidRDefault="4A15BBA5" w:rsidP="4A15BBA5">
            <w:pPr>
              <w:jc w:val="center"/>
              <w:rPr>
                <w:rFonts w:ascii="Poppins" w:hAnsi="Poppins" w:cs="Poppins"/>
                <w:color w:val="004E6B"/>
                <w:sz w:val="20"/>
                <w:szCs w:val="20"/>
              </w:rPr>
            </w:pPr>
          </w:p>
        </w:tc>
      </w:tr>
      <w:tr w:rsidR="00352743" w:rsidRPr="00AA2639" w14:paraId="62F07461" w14:textId="77777777" w:rsidTr="00F265D1">
        <w:trPr>
          <w:trHeight w:val="291"/>
        </w:trPr>
        <w:tc>
          <w:tcPr>
            <w:tcW w:w="4673" w:type="dxa"/>
          </w:tcPr>
          <w:p w14:paraId="4F6DBB07"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 xml:space="preserve">Pregnancy and maternity </w:t>
            </w:r>
          </w:p>
        </w:tc>
        <w:tc>
          <w:tcPr>
            <w:tcW w:w="4395" w:type="dxa"/>
          </w:tcPr>
          <w:p w14:paraId="3FACCAE4" w14:textId="62EC1988" w:rsidR="00352743" w:rsidRPr="00AA2639" w:rsidRDefault="00352743" w:rsidP="00311FD5">
            <w:pPr>
              <w:jc w:val="center"/>
              <w:rPr>
                <w:rFonts w:ascii="Poppins" w:hAnsi="Poppins" w:cs="Poppins"/>
                <w:color w:val="004E6B"/>
                <w:sz w:val="20"/>
                <w:szCs w:val="20"/>
              </w:rPr>
            </w:pPr>
          </w:p>
        </w:tc>
        <w:tc>
          <w:tcPr>
            <w:tcW w:w="4995" w:type="dxa"/>
          </w:tcPr>
          <w:p w14:paraId="2D7357DC" w14:textId="277F310D" w:rsidR="4A15BBA5" w:rsidRDefault="4A15BBA5" w:rsidP="4A15BBA5">
            <w:pPr>
              <w:jc w:val="center"/>
              <w:rPr>
                <w:rFonts w:ascii="Poppins" w:hAnsi="Poppins" w:cs="Poppins"/>
                <w:color w:val="004E6B"/>
                <w:sz w:val="20"/>
                <w:szCs w:val="20"/>
              </w:rPr>
            </w:pPr>
          </w:p>
        </w:tc>
      </w:tr>
      <w:tr w:rsidR="00352743" w:rsidRPr="00AA2639" w14:paraId="13932A0D" w14:textId="77777777" w:rsidTr="00F265D1">
        <w:trPr>
          <w:trHeight w:val="281"/>
        </w:trPr>
        <w:tc>
          <w:tcPr>
            <w:tcW w:w="4673" w:type="dxa"/>
          </w:tcPr>
          <w:p w14:paraId="3DAD8820"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Race</w:t>
            </w:r>
          </w:p>
        </w:tc>
        <w:tc>
          <w:tcPr>
            <w:tcW w:w="4395" w:type="dxa"/>
          </w:tcPr>
          <w:p w14:paraId="454C1A20" w14:textId="62D5DDD6" w:rsidR="00352743" w:rsidRPr="00AA2639" w:rsidRDefault="0016047E" w:rsidP="008554E6">
            <w:pPr>
              <w:rPr>
                <w:rFonts w:ascii="Poppins" w:hAnsi="Poppins" w:cs="Poppins"/>
                <w:color w:val="004E6B"/>
                <w:sz w:val="20"/>
                <w:szCs w:val="20"/>
              </w:rPr>
            </w:pPr>
            <w:r w:rsidRPr="0016047E">
              <w:rPr>
                <w:rFonts w:ascii="Poppins" w:hAnsi="Poppins" w:cs="Poppins"/>
                <w:color w:val="004E6B"/>
                <w:sz w:val="20"/>
                <w:szCs w:val="20"/>
              </w:rPr>
              <w:t xml:space="preserve">The consultation run by NS council, didn’t identify any carer </w:t>
            </w:r>
            <w:r>
              <w:rPr>
                <w:rFonts w:ascii="Poppins" w:hAnsi="Poppins" w:cs="Poppins"/>
                <w:color w:val="004E6B"/>
                <w:sz w:val="20"/>
                <w:szCs w:val="20"/>
              </w:rPr>
              <w:t xml:space="preserve">from </w:t>
            </w:r>
            <w:r w:rsidR="002D766D">
              <w:rPr>
                <w:rFonts w:ascii="Poppins" w:hAnsi="Poppins" w:cs="Poppins"/>
                <w:color w:val="004E6B"/>
                <w:sz w:val="20"/>
                <w:szCs w:val="20"/>
              </w:rPr>
              <w:t xml:space="preserve">ethnic minority groups. </w:t>
            </w:r>
            <w:r w:rsidR="00BE1BF8">
              <w:rPr>
                <w:rFonts w:ascii="Poppins" w:hAnsi="Poppins" w:cs="Poppins"/>
                <w:color w:val="004E6B"/>
                <w:sz w:val="20"/>
                <w:szCs w:val="20"/>
              </w:rPr>
              <w:t xml:space="preserve">It is predicted that members of BAME </w:t>
            </w:r>
            <w:r w:rsidR="0079138E">
              <w:rPr>
                <w:rFonts w:ascii="Poppins" w:hAnsi="Poppins" w:cs="Poppins"/>
                <w:color w:val="004E6B"/>
                <w:sz w:val="20"/>
                <w:szCs w:val="20"/>
              </w:rPr>
              <w:t>communities</w:t>
            </w:r>
            <w:r w:rsidR="00BE1BF8">
              <w:rPr>
                <w:rFonts w:ascii="Poppins" w:hAnsi="Poppins" w:cs="Poppins"/>
                <w:color w:val="004E6B"/>
                <w:sz w:val="20"/>
                <w:szCs w:val="20"/>
              </w:rPr>
              <w:t xml:space="preserve"> don’t see themselves as carers</w:t>
            </w:r>
            <w:r w:rsidR="0079138E">
              <w:rPr>
                <w:rFonts w:ascii="Poppins" w:hAnsi="Poppins" w:cs="Poppins"/>
                <w:color w:val="004E6B"/>
                <w:sz w:val="20"/>
                <w:szCs w:val="20"/>
              </w:rPr>
              <w:t xml:space="preserve"> and better understanding about how they identify themselves is needed. </w:t>
            </w:r>
            <w:r w:rsidR="002D766D">
              <w:rPr>
                <w:rFonts w:ascii="Poppins" w:hAnsi="Poppins" w:cs="Poppins"/>
                <w:color w:val="004E6B"/>
                <w:sz w:val="20"/>
                <w:szCs w:val="20"/>
              </w:rPr>
              <w:t xml:space="preserve">This project will focus on members from BAME groups with carer responsibilities. </w:t>
            </w:r>
            <w:r w:rsidRPr="0016047E">
              <w:rPr>
                <w:rFonts w:ascii="Poppins" w:hAnsi="Poppins" w:cs="Poppins"/>
                <w:color w:val="004E6B"/>
                <w:sz w:val="20"/>
                <w:szCs w:val="20"/>
              </w:rPr>
              <w:t xml:space="preserve"> </w:t>
            </w:r>
          </w:p>
        </w:tc>
        <w:tc>
          <w:tcPr>
            <w:tcW w:w="4995" w:type="dxa"/>
          </w:tcPr>
          <w:p w14:paraId="437079C0" w14:textId="558976DE" w:rsidR="4A15BBA5" w:rsidRDefault="4A15BBA5" w:rsidP="4A15BBA5">
            <w:pPr>
              <w:jc w:val="center"/>
              <w:rPr>
                <w:rFonts w:ascii="Poppins" w:hAnsi="Poppins" w:cs="Poppins"/>
                <w:color w:val="004E6B"/>
                <w:sz w:val="20"/>
                <w:szCs w:val="20"/>
              </w:rPr>
            </w:pPr>
          </w:p>
        </w:tc>
      </w:tr>
      <w:tr w:rsidR="00352743" w:rsidRPr="00AA2639" w14:paraId="3F645B36" w14:textId="77777777" w:rsidTr="00F265D1">
        <w:trPr>
          <w:trHeight w:val="257"/>
        </w:trPr>
        <w:tc>
          <w:tcPr>
            <w:tcW w:w="4673" w:type="dxa"/>
          </w:tcPr>
          <w:p w14:paraId="0FC0E1D5"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 xml:space="preserve">Religion or belief </w:t>
            </w:r>
          </w:p>
        </w:tc>
        <w:tc>
          <w:tcPr>
            <w:tcW w:w="4395" w:type="dxa"/>
          </w:tcPr>
          <w:p w14:paraId="75A46930" w14:textId="073DA15D" w:rsidR="00352743" w:rsidRPr="00AA2639" w:rsidRDefault="00352743" w:rsidP="00311FD5">
            <w:pPr>
              <w:jc w:val="center"/>
              <w:rPr>
                <w:rFonts w:ascii="Poppins" w:hAnsi="Poppins" w:cs="Poppins"/>
                <w:color w:val="004E6B"/>
                <w:sz w:val="20"/>
                <w:szCs w:val="20"/>
              </w:rPr>
            </w:pPr>
          </w:p>
        </w:tc>
        <w:tc>
          <w:tcPr>
            <w:tcW w:w="4995" w:type="dxa"/>
          </w:tcPr>
          <w:p w14:paraId="39150C01" w14:textId="15A216DD" w:rsidR="4A15BBA5" w:rsidRDefault="4A15BBA5" w:rsidP="4A15BBA5">
            <w:pPr>
              <w:jc w:val="center"/>
              <w:rPr>
                <w:rFonts w:ascii="Poppins" w:hAnsi="Poppins" w:cs="Poppins"/>
                <w:color w:val="004E6B"/>
                <w:sz w:val="20"/>
                <w:szCs w:val="20"/>
              </w:rPr>
            </w:pPr>
          </w:p>
        </w:tc>
      </w:tr>
      <w:tr w:rsidR="00352743" w:rsidRPr="00AA2639" w14:paraId="592E292C" w14:textId="77777777" w:rsidTr="00F265D1">
        <w:trPr>
          <w:trHeight w:val="275"/>
        </w:trPr>
        <w:tc>
          <w:tcPr>
            <w:tcW w:w="4673" w:type="dxa"/>
          </w:tcPr>
          <w:p w14:paraId="080BFB5D"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Sex</w:t>
            </w:r>
          </w:p>
        </w:tc>
        <w:tc>
          <w:tcPr>
            <w:tcW w:w="4395" w:type="dxa"/>
          </w:tcPr>
          <w:p w14:paraId="4EB6E2F8" w14:textId="626414CC" w:rsidR="00352743" w:rsidRPr="00AA2639" w:rsidRDefault="00352743" w:rsidP="00311FD5">
            <w:pPr>
              <w:jc w:val="center"/>
              <w:rPr>
                <w:rFonts w:ascii="Poppins" w:hAnsi="Poppins" w:cs="Poppins"/>
                <w:color w:val="004E6B"/>
                <w:sz w:val="20"/>
                <w:szCs w:val="20"/>
              </w:rPr>
            </w:pPr>
          </w:p>
        </w:tc>
        <w:tc>
          <w:tcPr>
            <w:tcW w:w="4995" w:type="dxa"/>
          </w:tcPr>
          <w:p w14:paraId="03B93121" w14:textId="0653EB90" w:rsidR="4A15BBA5" w:rsidRDefault="4A15BBA5" w:rsidP="4A15BBA5">
            <w:pPr>
              <w:jc w:val="center"/>
              <w:rPr>
                <w:rFonts w:ascii="Poppins" w:hAnsi="Poppins" w:cs="Poppins"/>
                <w:color w:val="004E6B"/>
                <w:sz w:val="20"/>
                <w:szCs w:val="20"/>
              </w:rPr>
            </w:pPr>
          </w:p>
        </w:tc>
      </w:tr>
      <w:tr w:rsidR="00352743" w:rsidRPr="00AA2639" w14:paraId="6A2A87AE" w14:textId="77777777" w:rsidTr="00F265D1">
        <w:trPr>
          <w:trHeight w:val="265"/>
        </w:trPr>
        <w:tc>
          <w:tcPr>
            <w:tcW w:w="4673" w:type="dxa"/>
          </w:tcPr>
          <w:p w14:paraId="5AEE5819" w14:textId="77777777" w:rsidR="00352743" w:rsidRPr="00AA2639" w:rsidRDefault="00352743" w:rsidP="00311FD5">
            <w:pPr>
              <w:rPr>
                <w:rFonts w:ascii="Poppins" w:hAnsi="Poppins" w:cs="Poppins"/>
                <w:color w:val="004E6B"/>
                <w:sz w:val="20"/>
                <w:szCs w:val="20"/>
              </w:rPr>
            </w:pPr>
            <w:r w:rsidRPr="00AA2639">
              <w:rPr>
                <w:rFonts w:ascii="Poppins" w:hAnsi="Poppins" w:cs="Poppins"/>
                <w:color w:val="004E6B"/>
                <w:sz w:val="20"/>
                <w:szCs w:val="20"/>
              </w:rPr>
              <w:t xml:space="preserve">Sexual orientation </w:t>
            </w:r>
          </w:p>
        </w:tc>
        <w:tc>
          <w:tcPr>
            <w:tcW w:w="4395" w:type="dxa"/>
          </w:tcPr>
          <w:p w14:paraId="04B68C21" w14:textId="2F6C754D" w:rsidR="00352743" w:rsidRPr="00AA2639" w:rsidRDefault="00352743" w:rsidP="00311FD5">
            <w:pPr>
              <w:jc w:val="center"/>
              <w:rPr>
                <w:rFonts w:ascii="Poppins" w:hAnsi="Poppins" w:cs="Poppins"/>
                <w:color w:val="004E6B"/>
                <w:sz w:val="20"/>
                <w:szCs w:val="20"/>
              </w:rPr>
            </w:pPr>
          </w:p>
        </w:tc>
        <w:tc>
          <w:tcPr>
            <w:tcW w:w="4995" w:type="dxa"/>
          </w:tcPr>
          <w:p w14:paraId="717AB1E9" w14:textId="5C80AD88" w:rsidR="4A15BBA5" w:rsidRDefault="4A15BBA5" w:rsidP="4A15BBA5">
            <w:pPr>
              <w:jc w:val="center"/>
              <w:rPr>
                <w:rFonts w:ascii="Poppins" w:hAnsi="Poppins" w:cs="Poppins"/>
                <w:color w:val="004E6B"/>
                <w:sz w:val="20"/>
                <w:szCs w:val="20"/>
              </w:rPr>
            </w:pPr>
          </w:p>
        </w:tc>
      </w:tr>
    </w:tbl>
    <w:p w14:paraId="2ECB6C66" w14:textId="77777777" w:rsidR="00DB0319" w:rsidRDefault="00DB0319" w:rsidP="4A15BBA5">
      <w:pPr>
        <w:rPr>
          <w:rFonts w:ascii="Poppins" w:hAnsi="Poppins" w:cs="Poppins"/>
          <w:b/>
          <w:bCs/>
          <w:color w:val="004E6B"/>
        </w:rPr>
      </w:pPr>
    </w:p>
    <w:p w14:paraId="0F37991B" w14:textId="58DDB328" w:rsidR="007472C0" w:rsidRPr="00AA2639" w:rsidRDefault="007472C0" w:rsidP="007472C0">
      <w:pPr>
        <w:pStyle w:val="ListParagraph"/>
        <w:numPr>
          <w:ilvl w:val="0"/>
          <w:numId w:val="1"/>
        </w:numPr>
        <w:spacing w:line="240" w:lineRule="auto"/>
        <w:rPr>
          <w:rFonts w:ascii="Poppins" w:hAnsi="Poppins" w:cs="Poppins"/>
          <w:color w:val="004F6B"/>
          <w:sz w:val="24"/>
          <w:szCs w:val="24"/>
          <w:highlight w:val="yellow"/>
        </w:rPr>
      </w:pPr>
      <w:r w:rsidRPr="00AA2639">
        <w:rPr>
          <w:rFonts w:ascii="Poppins" w:hAnsi="Poppins" w:cs="Poppins"/>
          <w:color w:val="004F6B"/>
          <w:sz w:val="24"/>
          <w:szCs w:val="24"/>
          <w:highlight w:val="yellow"/>
        </w:rPr>
        <w:t xml:space="preserve">General </w:t>
      </w:r>
      <w:r w:rsidR="008C742F" w:rsidRPr="00AA2639">
        <w:rPr>
          <w:rFonts w:ascii="Poppins" w:hAnsi="Poppins" w:cs="Poppins"/>
          <w:color w:val="004F6B"/>
          <w:sz w:val="24"/>
          <w:szCs w:val="24"/>
          <w:highlight w:val="yellow"/>
        </w:rPr>
        <w:t>P</w:t>
      </w:r>
      <w:r w:rsidRPr="00AA2639">
        <w:rPr>
          <w:rFonts w:ascii="Poppins" w:hAnsi="Poppins" w:cs="Poppins"/>
          <w:color w:val="004F6B"/>
          <w:sz w:val="24"/>
          <w:szCs w:val="24"/>
          <w:highlight w:val="yellow"/>
        </w:rPr>
        <w:t xml:space="preserve">opulation </w:t>
      </w:r>
    </w:p>
    <w:p w14:paraId="4FFC304D" w14:textId="1ECCAA58" w:rsidR="00265F7B" w:rsidRPr="00AA2639" w:rsidRDefault="00E52A2A" w:rsidP="00FE7ECF">
      <w:pPr>
        <w:spacing w:line="240" w:lineRule="auto"/>
        <w:rPr>
          <w:rFonts w:ascii="Poppins" w:hAnsi="Poppins" w:cs="Poppins"/>
          <w:color w:val="004F6B"/>
          <w:sz w:val="24"/>
          <w:szCs w:val="24"/>
        </w:rPr>
      </w:pPr>
      <w:r w:rsidRPr="00AA2639">
        <w:rPr>
          <w:rFonts w:ascii="Poppins" w:hAnsi="Poppins" w:cs="Poppins"/>
          <w:color w:val="004F6B"/>
          <w:sz w:val="24"/>
          <w:szCs w:val="24"/>
        </w:rPr>
        <w:t xml:space="preserve">A statistical breakdown </w:t>
      </w:r>
      <w:r w:rsidR="00FE7ECF" w:rsidRPr="00AA2639">
        <w:rPr>
          <w:rFonts w:ascii="Poppins" w:hAnsi="Poppins" w:cs="Poppins"/>
          <w:color w:val="004F6B"/>
          <w:sz w:val="24"/>
          <w:szCs w:val="24"/>
        </w:rPr>
        <w:t xml:space="preserve">of the protected characteristic populations in </w:t>
      </w:r>
      <w:r w:rsidR="00FE7ECF" w:rsidRPr="00AA2639">
        <w:rPr>
          <w:rFonts w:ascii="Poppins" w:hAnsi="Poppins" w:cs="Poppins"/>
          <w:color w:val="004F6B"/>
          <w:sz w:val="24"/>
          <w:szCs w:val="24"/>
          <w:highlight w:val="yellow"/>
        </w:rPr>
        <w:t>North Somerset</w:t>
      </w:r>
      <w:r w:rsidR="00FE16CF">
        <w:rPr>
          <w:rFonts w:ascii="Poppins" w:hAnsi="Poppins" w:cs="Poppins"/>
          <w:color w:val="004F6B"/>
          <w:sz w:val="24"/>
          <w:szCs w:val="24"/>
        </w:rPr>
        <w:t>.</w:t>
      </w:r>
    </w:p>
    <w:tbl>
      <w:tblPr>
        <w:tblStyle w:val="TableGrid"/>
        <w:tblW w:w="13325" w:type="dxa"/>
        <w:tblInd w:w="704" w:type="dxa"/>
        <w:tblLayout w:type="fixed"/>
        <w:tblLook w:val="04A0" w:firstRow="1" w:lastRow="0" w:firstColumn="1" w:lastColumn="0" w:noHBand="0" w:noVBand="1"/>
      </w:tblPr>
      <w:tblGrid>
        <w:gridCol w:w="2835"/>
        <w:gridCol w:w="4111"/>
        <w:gridCol w:w="6379"/>
      </w:tblGrid>
      <w:tr w:rsidR="00D52D01" w:rsidRPr="00AA2639" w14:paraId="085414E8" w14:textId="77777777" w:rsidTr="00D52D01">
        <w:trPr>
          <w:trHeight w:val="300"/>
        </w:trPr>
        <w:tc>
          <w:tcPr>
            <w:tcW w:w="2835" w:type="dxa"/>
            <w:tcBorders>
              <w:bottom w:val="single" w:sz="4" w:space="0" w:color="002060"/>
            </w:tcBorders>
            <w:shd w:val="clear" w:color="auto" w:fill="7A9A01"/>
          </w:tcPr>
          <w:p w14:paraId="016DD944" w14:textId="6BDC8CF7" w:rsidR="00D52D01" w:rsidRPr="00AA2639" w:rsidRDefault="00D52D01" w:rsidP="00311FD5">
            <w:pPr>
              <w:pStyle w:val="NoSpacing"/>
              <w:rPr>
                <w:rFonts w:ascii="Poppins" w:eastAsia="Trebuchet MS" w:hAnsi="Poppins" w:cs="Poppins"/>
                <w:b/>
                <w:bCs/>
                <w:color w:val="FFFFFF" w:themeColor="background1"/>
                <w:sz w:val="20"/>
                <w:szCs w:val="20"/>
              </w:rPr>
            </w:pPr>
            <w:r w:rsidRPr="00AA2639">
              <w:rPr>
                <w:rFonts w:ascii="Poppins" w:eastAsia="Trebuchet MS" w:hAnsi="Poppins" w:cs="Poppins"/>
                <w:b/>
                <w:bCs/>
                <w:color w:val="FFFFFF" w:themeColor="background1"/>
                <w:sz w:val="20"/>
                <w:szCs w:val="20"/>
              </w:rPr>
              <w:t>Characteristic</w:t>
            </w:r>
          </w:p>
        </w:tc>
        <w:tc>
          <w:tcPr>
            <w:tcW w:w="4111" w:type="dxa"/>
            <w:shd w:val="clear" w:color="auto" w:fill="7A9A01"/>
          </w:tcPr>
          <w:p w14:paraId="4178ACA5" w14:textId="09F3C5BE" w:rsidR="00D52D01" w:rsidRPr="00AA2639" w:rsidRDefault="00D52D01" w:rsidP="00311FD5">
            <w:pPr>
              <w:pStyle w:val="NoSpacing"/>
              <w:rPr>
                <w:rFonts w:ascii="Poppins" w:hAnsi="Poppins" w:cs="Poppins"/>
                <w:b/>
                <w:bCs/>
                <w:color w:val="FFFFFF" w:themeColor="background1"/>
                <w:sz w:val="20"/>
                <w:szCs w:val="20"/>
              </w:rPr>
            </w:pPr>
            <w:r w:rsidRPr="00AA2639">
              <w:rPr>
                <w:rFonts w:ascii="Poppins" w:hAnsi="Poppins" w:cs="Poppins"/>
                <w:b/>
                <w:bCs/>
                <w:color w:val="FFFFFF" w:themeColor="background1"/>
                <w:sz w:val="20"/>
                <w:szCs w:val="20"/>
              </w:rPr>
              <w:t xml:space="preserve">North Somerset Population 2021 </w:t>
            </w:r>
          </w:p>
        </w:tc>
        <w:tc>
          <w:tcPr>
            <w:tcW w:w="6379" w:type="dxa"/>
            <w:shd w:val="clear" w:color="auto" w:fill="7A9A01"/>
          </w:tcPr>
          <w:p w14:paraId="7AAE35D5" w14:textId="2EEF537E" w:rsidR="00D52D01" w:rsidRPr="00AA2639" w:rsidRDefault="00D52D01" w:rsidP="00311FD5">
            <w:pPr>
              <w:pStyle w:val="NoSpacing"/>
              <w:rPr>
                <w:rFonts w:ascii="Poppins" w:eastAsia="Trebuchet MS" w:hAnsi="Poppins" w:cs="Poppins"/>
                <w:color w:val="FFFFFF" w:themeColor="background1"/>
                <w:sz w:val="20"/>
                <w:szCs w:val="20"/>
              </w:rPr>
            </w:pPr>
            <w:r w:rsidRPr="00AA2639">
              <w:rPr>
                <w:rFonts w:ascii="Poppins" w:hAnsi="Poppins" w:cs="Poppins"/>
                <w:b/>
                <w:bCs/>
                <w:color w:val="FFFFFF" w:themeColor="background1"/>
                <w:sz w:val="20"/>
                <w:szCs w:val="20"/>
              </w:rPr>
              <w:t>Project Participants</w:t>
            </w:r>
          </w:p>
        </w:tc>
      </w:tr>
      <w:tr w:rsidR="00D52D01" w:rsidRPr="00AA2639" w14:paraId="74DF1EF1" w14:textId="77777777" w:rsidTr="00D52D01">
        <w:trPr>
          <w:trHeight w:val="300"/>
        </w:trPr>
        <w:tc>
          <w:tcPr>
            <w:tcW w:w="2835" w:type="dxa"/>
            <w:tcBorders>
              <w:top w:val="single" w:sz="4" w:space="0" w:color="002060"/>
            </w:tcBorders>
          </w:tcPr>
          <w:p w14:paraId="1CB2CABF"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Female</w:t>
            </w:r>
          </w:p>
        </w:tc>
        <w:tc>
          <w:tcPr>
            <w:tcW w:w="4111" w:type="dxa"/>
          </w:tcPr>
          <w:p w14:paraId="44E6C817" w14:textId="77A67419"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50%</w:t>
            </w:r>
          </w:p>
        </w:tc>
        <w:tc>
          <w:tcPr>
            <w:tcW w:w="6379" w:type="dxa"/>
          </w:tcPr>
          <w:p w14:paraId="5988EC53" w14:textId="269FC4E2" w:rsidR="00D52D01" w:rsidRPr="00AA2639" w:rsidRDefault="00A7542B"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87</w:t>
            </w:r>
            <w:r w:rsidR="00E45622">
              <w:rPr>
                <w:rFonts w:ascii="Poppins" w:eastAsia="Trebuchet MS" w:hAnsi="Poppins" w:cs="Poppins"/>
                <w:color w:val="004F6B"/>
                <w:sz w:val="16"/>
                <w:szCs w:val="16"/>
              </w:rPr>
              <w:t>%</w:t>
            </w:r>
          </w:p>
        </w:tc>
      </w:tr>
      <w:tr w:rsidR="00D52D01" w:rsidRPr="00AA2639" w14:paraId="620FF4D4" w14:textId="77777777" w:rsidTr="00D52D01">
        <w:trPr>
          <w:trHeight w:val="300"/>
        </w:trPr>
        <w:tc>
          <w:tcPr>
            <w:tcW w:w="2835" w:type="dxa"/>
          </w:tcPr>
          <w:p w14:paraId="2EB2E7E2"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Male </w:t>
            </w:r>
          </w:p>
        </w:tc>
        <w:tc>
          <w:tcPr>
            <w:tcW w:w="4111" w:type="dxa"/>
          </w:tcPr>
          <w:p w14:paraId="07BE72AA" w14:textId="1899C868"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50%</w:t>
            </w:r>
          </w:p>
        </w:tc>
        <w:tc>
          <w:tcPr>
            <w:tcW w:w="6379" w:type="dxa"/>
          </w:tcPr>
          <w:p w14:paraId="7DD7FCF3" w14:textId="02DFA413" w:rsidR="00D52D01" w:rsidRPr="00AA2639" w:rsidRDefault="00E45622"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13%</w:t>
            </w:r>
          </w:p>
        </w:tc>
      </w:tr>
      <w:tr w:rsidR="00D52D01" w:rsidRPr="00AA2639" w14:paraId="6C7133A7" w14:textId="77777777" w:rsidTr="00D52D01">
        <w:trPr>
          <w:trHeight w:val="300"/>
        </w:trPr>
        <w:tc>
          <w:tcPr>
            <w:tcW w:w="2835" w:type="dxa"/>
          </w:tcPr>
          <w:p w14:paraId="4A25A96F"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Disabled</w:t>
            </w:r>
          </w:p>
        </w:tc>
        <w:tc>
          <w:tcPr>
            <w:tcW w:w="4111" w:type="dxa"/>
          </w:tcPr>
          <w:p w14:paraId="1EB3E9F2" w14:textId="66977488"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20%</w:t>
            </w:r>
          </w:p>
        </w:tc>
        <w:tc>
          <w:tcPr>
            <w:tcW w:w="6379" w:type="dxa"/>
          </w:tcPr>
          <w:p w14:paraId="6F99702C" w14:textId="01326186" w:rsidR="00D52D01" w:rsidRPr="00AA2639" w:rsidRDefault="000506FB"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25%</w:t>
            </w:r>
          </w:p>
        </w:tc>
      </w:tr>
      <w:tr w:rsidR="00D52D01" w:rsidRPr="00AA2639" w14:paraId="3447C4E0" w14:textId="77777777" w:rsidTr="00D52D01">
        <w:trPr>
          <w:trHeight w:val="300"/>
        </w:trPr>
        <w:tc>
          <w:tcPr>
            <w:tcW w:w="2835" w:type="dxa"/>
          </w:tcPr>
          <w:p w14:paraId="4DD78E9E"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Non-disabled </w:t>
            </w:r>
          </w:p>
        </w:tc>
        <w:tc>
          <w:tcPr>
            <w:tcW w:w="4111" w:type="dxa"/>
          </w:tcPr>
          <w:p w14:paraId="3298874E" w14:textId="2B1171DB"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80%</w:t>
            </w:r>
          </w:p>
        </w:tc>
        <w:tc>
          <w:tcPr>
            <w:tcW w:w="6379" w:type="dxa"/>
          </w:tcPr>
          <w:p w14:paraId="1AF496BE" w14:textId="24491075" w:rsidR="00D52D01" w:rsidRPr="00AA2639" w:rsidRDefault="00366886"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75%</w:t>
            </w:r>
          </w:p>
        </w:tc>
      </w:tr>
      <w:tr w:rsidR="00D52D01" w:rsidRPr="00AA2639" w14:paraId="5262E51D" w14:textId="77777777" w:rsidTr="00D52D01">
        <w:trPr>
          <w:trHeight w:val="300"/>
        </w:trPr>
        <w:tc>
          <w:tcPr>
            <w:tcW w:w="2835" w:type="dxa"/>
          </w:tcPr>
          <w:p w14:paraId="6935D779"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Bisexual</w:t>
            </w:r>
          </w:p>
        </w:tc>
        <w:tc>
          <w:tcPr>
            <w:tcW w:w="4111" w:type="dxa"/>
          </w:tcPr>
          <w:p w14:paraId="1AEE9F9B"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5486CC92" w14:textId="021DF385" w:rsidR="00D52D01" w:rsidRPr="00AA2639" w:rsidRDefault="00D52D01" w:rsidP="00311FD5">
            <w:pPr>
              <w:pStyle w:val="NoSpacing"/>
              <w:rPr>
                <w:rFonts w:ascii="Poppins" w:eastAsia="Trebuchet MS" w:hAnsi="Poppins" w:cs="Poppins"/>
                <w:color w:val="004F6B"/>
                <w:sz w:val="16"/>
                <w:szCs w:val="16"/>
              </w:rPr>
            </w:pPr>
          </w:p>
        </w:tc>
      </w:tr>
      <w:tr w:rsidR="00D52D01" w:rsidRPr="00AA2639" w14:paraId="777A1B7F" w14:textId="77777777" w:rsidTr="00D52D01">
        <w:trPr>
          <w:trHeight w:val="300"/>
        </w:trPr>
        <w:tc>
          <w:tcPr>
            <w:tcW w:w="2835" w:type="dxa"/>
          </w:tcPr>
          <w:p w14:paraId="36FC6ED7"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Gay Man</w:t>
            </w:r>
          </w:p>
        </w:tc>
        <w:tc>
          <w:tcPr>
            <w:tcW w:w="4111" w:type="dxa"/>
          </w:tcPr>
          <w:p w14:paraId="4656D8B9"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4411BC85" w14:textId="0AE5F293" w:rsidR="00D52D01" w:rsidRPr="00AA2639" w:rsidRDefault="00D52D01" w:rsidP="00311FD5">
            <w:pPr>
              <w:pStyle w:val="NoSpacing"/>
              <w:rPr>
                <w:rFonts w:ascii="Poppins" w:eastAsia="Trebuchet MS" w:hAnsi="Poppins" w:cs="Poppins"/>
                <w:color w:val="004F6B"/>
                <w:sz w:val="16"/>
                <w:szCs w:val="16"/>
              </w:rPr>
            </w:pPr>
          </w:p>
        </w:tc>
      </w:tr>
      <w:tr w:rsidR="00D52D01" w:rsidRPr="00AA2639" w14:paraId="2BAD4D84" w14:textId="77777777" w:rsidTr="00D52D01">
        <w:trPr>
          <w:trHeight w:val="300"/>
        </w:trPr>
        <w:tc>
          <w:tcPr>
            <w:tcW w:w="2835" w:type="dxa"/>
          </w:tcPr>
          <w:p w14:paraId="227DC788"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Gay Woman/Lesbian </w:t>
            </w:r>
          </w:p>
        </w:tc>
        <w:tc>
          <w:tcPr>
            <w:tcW w:w="4111" w:type="dxa"/>
          </w:tcPr>
          <w:p w14:paraId="65856582"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4B7D9441" w14:textId="2C1D3A6A" w:rsidR="00D52D01" w:rsidRPr="00AA2639" w:rsidRDefault="00D52D01" w:rsidP="00311FD5">
            <w:pPr>
              <w:pStyle w:val="NoSpacing"/>
              <w:rPr>
                <w:rFonts w:ascii="Poppins" w:eastAsia="Trebuchet MS" w:hAnsi="Poppins" w:cs="Poppins"/>
                <w:color w:val="004F6B"/>
                <w:sz w:val="16"/>
                <w:szCs w:val="16"/>
              </w:rPr>
            </w:pPr>
          </w:p>
        </w:tc>
      </w:tr>
      <w:tr w:rsidR="00D52D01" w:rsidRPr="00AA2639" w14:paraId="404B29EB" w14:textId="77777777" w:rsidTr="00D52D01">
        <w:trPr>
          <w:trHeight w:val="300"/>
        </w:trPr>
        <w:tc>
          <w:tcPr>
            <w:tcW w:w="2835" w:type="dxa"/>
          </w:tcPr>
          <w:p w14:paraId="32839ADE"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Heterosexual </w:t>
            </w:r>
          </w:p>
        </w:tc>
        <w:tc>
          <w:tcPr>
            <w:tcW w:w="4111" w:type="dxa"/>
          </w:tcPr>
          <w:p w14:paraId="4683C260"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0B2C5F28" w14:textId="77912F46" w:rsidR="00D52D01" w:rsidRPr="00AA2639" w:rsidRDefault="00D52D01" w:rsidP="00311FD5">
            <w:pPr>
              <w:pStyle w:val="NoSpacing"/>
              <w:rPr>
                <w:rFonts w:ascii="Poppins" w:eastAsia="Trebuchet MS" w:hAnsi="Poppins" w:cs="Poppins"/>
                <w:color w:val="004F6B"/>
                <w:sz w:val="16"/>
                <w:szCs w:val="16"/>
              </w:rPr>
            </w:pPr>
          </w:p>
        </w:tc>
      </w:tr>
      <w:tr w:rsidR="00D52D01" w:rsidRPr="00AA2639" w14:paraId="5C51E0B8" w14:textId="77777777" w:rsidTr="00D52D01">
        <w:trPr>
          <w:trHeight w:val="300"/>
        </w:trPr>
        <w:tc>
          <w:tcPr>
            <w:tcW w:w="2835" w:type="dxa"/>
          </w:tcPr>
          <w:p w14:paraId="1E93F28A"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Other </w:t>
            </w:r>
          </w:p>
        </w:tc>
        <w:tc>
          <w:tcPr>
            <w:tcW w:w="4111" w:type="dxa"/>
          </w:tcPr>
          <w:p w14:paraId="3C3FFF7F"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399676A1" w14:textId="473B925A" w:rsidR="00D52D01" w:rsidRPr="00AA2639" w:rsidRDefault="00D52D01" w:rsidP="00311FD5">
            <w:pPr>
              <w:pStyle w:val="NoSpacing"/>
              <w:rPr>
                <w:rFonts w:ascii="Poppins" w:eastAsia="Trebuchet MS" w:hAnsi="Poppins" w:cs="Poppins"/>
                <w:color w:val="004F6B"/>
                <w:sz w:val="16"/>
                <w:szCs w:val="16"/>
              </w:rPr>
            </w:pPr>
          </w:p>
        </w:tc>
      </w:tr>
      <w:tr w:rsidR="00D52D01" w:rsidRPr="00AA2639" w14:paraId="5C4D79BF" w14:textId="77777777" w:rsidTr="00D52D01">
        <w:trPr>
          <w:trHeight w:val="300"/>
        </w:trPr>
        <w:tc>
          <w:tcPr>
            <w:tcW w:w="2835" w:type="dxa"/>
          </w:tcPr>
          <w:p w14:paraId="43672BF3"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Under 45</w:t>
            </w:r>
          </w:p>
        </w:tc>
        <w:tc>
          <w:tcPr>
            <w:tcW w:w="4111" w:type="dxa"/>
          </w:tcPr>
          <w:p w14:paraId="037AD0A1"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79D4304A" w14:textId="65DF8057" w:rsidR="00D52D01" w:rsidRPr="00AA2639" w:rsidRDefault="00366886"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25%</w:t>
            </w:r>
          </w:p>
        </w:tc>
      </w:tr>
      <w:tr w:rsidR="00D52D01" w:rsidRPr="00AA2639" w14:paraId="1230022F" w14:textId="77777777" w:rsidTr="00D52D01">
        <w:trPr>
          <w:trHeight w:val="300"/>
        </w:trPr>
        <w:tc>
          <w:tcPr>
            <w:tcW w:w="2835" w:type="dxa"/>
          </w:tcPr>
          <w:p w14:paraId="23447FC3"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lastRenderedPageBreak/>
              <w:t>46 to 64</w:t>
            </w:r>
          </w:p>
        </w:tc>
        <w:tc>
          <w:tcPr>
            <w:tcW w:w="4111" w:type="dxa"/>
          </w:tcPr>
          <w:p w14:paraId="22AD3793" w14:textId="77777777" w:rsidR="00D52D01" w:rsidRPr="00AA2639" w:rsidRDefault="00D52D01" w:rsidP="00311FD5">
            <w:pPr>
              <w:pStyle w:val="NoSpacing"/>
              <w:rPr>
                <w:rFonts w:ascii="Poppins" w:eastAsia="Trebuchet MS" w:hAnsi="Poppins" w:cs="Poppins"/>
                <w:color w:val="004F6B"/>
                <w:sz w:val="16"/>
                <w:szCs w:val="16"/>
              </w:rPr>
            </w:pPr>
          </w:p>
        </w:tc>
        <w:tc>
          <w:tcPr>
            <w:tcW w:w="6379" w:type="dxa"/>
          </w:tcPr>
          <w:p w14:paraId="3792B4D4" w14:textId="60ADBC37" w:rsidR="00D52D01" w:rsidRPr="00AA2639" w:rsidRDefault="00366886"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75%</w:t>
            </w:r>
          </w:p>
        </w:tc>
      </w:tr>
      <w:tr w:rsidR="00D52D01" w:rsidRPr="00AA2639" w14:paraId="5FE52E2B" w14:textId="77777777" w:rsidTr="00D52D01">
        <w:trPr>
          <w:trHeight w:val="300"/>
        </w:trPr>
        <w:tc>
          <w:tcPr>
            <w:tcW w:w="2835" w:type="dxa"/>
          </w:tcPr>
          <w:p w14:paraId="56D07E65"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Over 65</w:t>
            </w:r>
          </w:p>
        </w:tc>
        <w:tc>
          <w:tcPr>
            <w:tcW w:w="4111" w:type="dxa"/>
          </w:tcPr>
          <w:p w14:paraId="5DAC5E10" w14:textId="3D51D3B4"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24%</w:t>
            </w:r>
          </w:p>
        </w:tc>
        <w:tc>
          <w:tcPr>
            <w:tcW w:w="6379" w:type="dxa"/>
          </w:tcPr>
          <w:p w14:paraId="342A900E" w14:textId="4C0EE6A3" w:rsidR="00D52D01" w:rsidRPr="00AA2639" w:rsidRDefault="00D52D01" w:rsidP="00311FD5">
            <w:pPr>
              <w:pStyle w:val="NoSpacing"/>
              <w:rPr>
                <w:rFonts w:ascii="Poppins" w:eastAsia="Trebuchet MS" w:hAnsi="Poppins" w:cs="Poppins"/>
                <w:color w:val="004F6B"/>
                <w:sz w:val="16"/>
                <w:szCs w:val="16"/>
              </w:rPr>
            </w:pPr>
          </w:p>
        </w:tc>
      </w:tr>
      <w:tr w:rsidR="00D52D01" w:rsidRPr="00AA2639" w14:paraId="4344369B" w14:textId="77777777" w:rsidTr="00D52D01">
        <w:trPr>
          <w:trHeight w:val="300"/>
        </w:trPr>
        <w:tc>
          <w:tcPr>
            <w:tcW w:w="2835" w:type="dxa"/>
          </w:tcPr>
          <w:p w14:paraId="05B4EA11"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White British</w:t>
            </w:r>
          </w:p>
        </w:tc>
        <w:tc>
          <w:tcPr>
            <w:tcW w:w="4111" w:type="dxa"/>
          </w:tcPr>
          <w:p w14:paraId="0136206F" w14:textId="2FEE4A2D"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97.3%</w:t>
            </w:r>
          </w:p>
        </w:tc>
        <w:tc>
          <w:tcPr>
            <w:tcW w:w="6379" w:type="dxa"/>
          </w:tcPr>
          <w:p w14:paraId="55309154" w14:textId="2E70F7A9" w:rsidR="00D52D01" w:rsidRPr="00AA2639" w:rsidRDefault="00BF71B2"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25%</w:t>
            </w:r>
          </w:p>
        </w:tc>
      </w:tr>
      <w:tr w:rsidR="00D52D01" w:rsidRPr="00AA2639" w14:paraId="0D5B6659" w14:textId="77777777" w:rsidTr="00D52D01">
        <w:trPr>
          <w:trHeight w:val="300"/>
        </w:trPr>
        <w:tc>
          <w:tcPr>
            <w:tcW w:w="2835" w:type="dxa"/>
          </w:tcPr>
          <w:p w14:paraId="2AEFB226"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Ethnic Minority</w:t>
            </w:r>
          </w:p>
        </w:tc>
        <w:tc>
          <w:tcPr>
            <w:tcW w:w="4111" w:type="dxa"/>
          </w:tcPr>
          <w:p w14:paraId="50F5A496" w14:textId="1D97AA72"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2.7%</w:t>
            </w:r>
          </w:p>
        </w:tc>
        <w:tc>
          <w:tcPr>
            <w:tcW w:w="6379" w:type="dxa"/>
          </w:tcPr>
          <w:p w14:paraId="2AE77AB6" w14:textId="64C90872" w:rsidR="00D52D01" w:rsidRPr="00AA2639" w:rsidRDefault="00BF71B2"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75%</w:t>
            </w:r>
          </w:p>
        </w:tc>
      </w:tr>
      <w:tr w:rsidR="00D52D01" w:rsidRPr="00AA2639" w14:paraId="3110E13C" w14:textId="77777777" w:rsidTr="00D52D01">
        <w:trPr>
          <w:trHeight w:val="300"/>
        </w:trPr>
        <w:tc>
          <w:tcPr>
            <w:tcW w:w="2835" w:type="dxa"/>
          </w:tcPr>
          <w:p w14:paraId="73B84DF4"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Transgender Yes</w:t>
            </w:r>
          </w:p>
        </w:tc>
        <w:tc>
          <w:tcPr>
            <w:tcW w:w="4111" w:type="dxa"/>
          </w:tcPr>
          <w:p w14:paraId="300B165D" w14:textId="57499734" w:rsidR="00D52D01" w:rsidRPr="00AA2639" w:rsidRDefault="00D52D01" w:rsidP="00311FD5">
            <w:pPr>
              <w:rPr>
                <w:rFonts w:ascii="Poppins" w:eastAsia="Trebuchet MS" w:hAnsi="Poppins" w:cs="Poppins"/>
                <w:color w:val="004F6B"/>
                <w:sz w:val="16"/>
                <w:szCs w:val="16"/>
              </w:rPr>
            </w:pPr>
            <w:r>
              <w:rPr>
                <w:rFonts w:ascii="Poppins" w:eastAsia="Trebuchet MS" w:hAnsi="Poppins" w:cs="Poppins"/>
                <w:color w:val="004F6B"/>
                <w:sz w:val="16"/>
                <w:szCs w:val="16"/>
              </w:rPr>
              <w:t>-</w:t>
            </w:r>
          </w:p>
        </w:tc>
        <w:tc>
          <w:tcPr>
            <w:tcW w:w="6379" w:type="dxa"/>
          </w:tcPr>
          <w:p w14:paraId="364FDE53" w14:textId="302F4871" w:rsidR="00D52D01" w:rsidRPr="00AA2639" w:rsidRDefault="00D52D01" w:rsidP="00311FD5">
            <w:pPr>
              <w:rPr>
                <w:rFonts w:ascii="Poppins" w:eastAsia="Trebuchet MS" w:hAnsi="Poppins" w:cs="Poppins"/>
                <w:color w:val="004F6B"/>
                <w:sz w:val="16"/>
                <w:szCs w:val="16"/>
              </w:rPr>
            </w:pPr>
          </w:p>
        </w:tc>
      </w:tr>
      <w:tr w:rsidR="00D52D01" w:rsidRPr="00AA2639" w14:paraId="2D508245" w14:textId="77777777" w:rsidTr="00D52D01">
        <w:trPr>
          <w:trHeight w:val="300"/>
        </w:trPr>
        <w:tc>
          <w:tcPr>
            <w:tcW w:w="2835" w:type="dxa"/>
          </w:tcPr>
          <w:p w14:paraId="6F9D79E2"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Transgender No</w:t>
            </w:r>
          </w:p>
        </w:tc>
        <w:tc>
          <w:tcPr>
            <w:tcW w:w="4111" w:type="dxa"/>
          </w:tcPr>
          <w:p w14:paraId="52892836" w14:textId="3D3A8C05" w:rsidR="00D52D01" w:rsidRPr="00AA2639" w:rsidRDefault="00D52D01" w:rsidP="00311FD5">
            <w:pPr>
              <w:rPr>
                <w:rFonts w:ascii="Poppins" w:eastAsia="Trebuchet MS" w:hAnsi="Poppins" w:cs="Poppins"/>
                <w:color w:val="004F6B"/>
                <w:sz w:val="16"/>
                <w:szCs w:val="16"/>
              </w:rPr>
            </w:pPr>
            <w:r>
              <w:rPr>
                <w:rFonts w:ascii="Poppins" w:eastAsia="Trebuchet MS" w:hAnsi="Poppins" w:cs="Poppins"/>
                <w:color w:val="004F6B"/>
                <w:sz w:val="16"/>
                <w:szCs w:val="16"/>
              </w:rPr>
              <w:t>-</w:t>
            </w:r>
          </w:p>
        </w:tc>
        <w:tc>
          <w:tcPr>
            <w:tcW w:w="6379" w:type="dxa"/>
          </w:tcPr>
          <w:p w14:paraId="1BB5ECF7" w14:textId="13F07611" w:rsidR="00D52D01" w:rsidRPr="00AA2639" w:rsidRDefault="00D52D01" w:rsidP="00311FD5">
            <w:pPr>
              <w:rPr>
                <w:rFonts w:ascii="Poppins" w:eastAsia="Trebuchet MS" w:hAnsi="Poppins" w:cs="Poppins"/>
                <w:color w:val="004F6B"/>
                <w:sz w:val="16"/>
                <w:szCs w:val="16"/>
              </w:rPr>
            </w:pPr>
          </w:p>
        </w:tc>
      </w:tr>
      <w:tr w:rsidR="00D52D01" w:rsidRPr="00AA2639" w14:paraId="301D3778" w14:textId="77777777" w:rsidTr="00D52D01">
        <w:trPr>
          <w:trHeight w:val="300"/>
        </w:trPr>
        <w:tc>
          <w:tcPr>
            <w:tcW w:w="2835" w:type="dxa"/>
          </w:tcPr>
          <w:p w14:paraId="1A5ADC65"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Buddhist </w:t>
            </w:r>
          </w:p>
        </w:tc>
        <w:tc>
          <w:tcPr>
            <w:tcW w:w="4111" w:type="dxa"/>
          </w:tcPr>
          <w:p w14:paraId="03E9F4AF" w14:textId="4264CBE2"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0.3%</w:t>
            </w:r>
          </w:p>
        </w:tc>
        <w:tc>
          <w:tcPr>
            <w:tcW w:w="6379" w:type="dxa"/>
          </w:tcPr>
          <w:p w14:paraId="00C21145" w14:textId="6B9E78FB" w:rsidR="00D52D01" w:rsidRPr="00AA2639" w:rsidRDefault="00D52D01" w:rsidP="00311FD5">
            <w:pPr>
              <w:pStyle w:val="NoSpacing"/>
              <w:rPr>
                <w:rFonts w:ascii="Poppins" w:eastAsia="Trebuchet MS" w:hAnsi="Poppins" w:cs="Poppins"/>
                <w:color w:val="004F6B"/>
                <w:sz w:val="16"/>
                <w:szCs w:val="16"/>
              </w:rPr>
            </w:pPr>
          </w:p>
        </w:tc>
      </w:tr>
      <w:tr w:rsidR="00D52D01" w:rsidRPr="00AA2639" w14:paraId="0100AAF7" w14:textId="77777777" w:rsidTr="00D52D01">
        <w:trPr>
          <w:trHeight w:val="300"/>
        </w:trPr>
        <w:tc>
          <w:tcPr>
            <w:tcW w:w="2835" w:type="dxa"/>
          </w:tcPr>
          <w:p w14:paraId="6BE5C14C"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Christian </w:t>
            </w:r>
          </w:p>
        </w:tc>
        <w:tc>
          <w:tcPr>
            <w:tcW w:w="4111" w:type="dxa"/>
          </w:tcPr>
          <w:p w14:paraId="002396DE" w14:textId="144C816D"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61.0%</w:t>
            </w:r>
          </w:p>
        </w:tc>
        <w:tc>
          <w:tcPr>
            <w:tcW w:w="6379" w:type="dxa"/>
          </w:tcPr>
          <w:p w14:paraId="6421D54C" w14:textId="6670E9A4" w:rsidR="00D52D01" w:rsidRPr="00AA2639" w:rsidRDefault="00D52D01" w:rsidP="00311FD5">
            <w:pPr>
              <w:pStyle w:val="NoSpacing"/>
              <w:rPr>
                <w:rFonts w:ascii="Poppins" w:eastAsia="Trebuchet MS" w:hAnsi="Poppins" w:cs="Poppins"/>
                <w:color w:val="004F6B"/>
                <w:sz w:val="16"/>
                <w:szCs w:val="16"/>
              </w:rPr>
            </w:pPr>
          </w:p>
        </w:tc>
      </w:tr>
      <w:tr w:rsidR="00D52D01" w:rsidRPr="00AA2639" w14:paraId="561BAA77" w14:textId="77777777" w:rsidTr="00D52D01">
        <w:trPr>
          <w:trHeight w:val="300"/>
        </w:trPr>
        <w:tc>
          <w:tcPr>
            <w:tcW w:w="2835" w:type="dxa"/>
          </w:tcPr>
          <w:p w14:paraId="11AB7DDB" w14:textId="40F18C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Hind</w:t>
            </w:r>
            <w:r>
              <w:rPr>
                <w:rFonts w:ascii="Poppins" w:eastAsia="Trebuchet MS" w:hAnsi="Poppins" w:cs="Poppins"/>
                <w:color w:val="004F6B"/>
                <w:sz w:val="16"/>
                <w:szCs w:val="16"/>
              </w:rPr>
              <w:t>u</w:t>
            </w:r>
          </w:p>
        </w:tc>
        <w:tc>
          <w:tcPr>
            <w:tcW w:w="4111" w:type="dxa"/>
          </w:tcPr>
          <w:p w14:paraId="4A02F643" w14:textId="76477E7A"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0.2%</w:t>
            </w:r>
          </w:p>
        </w:tc>
        <w:tc>
          <w:tcPr>
            <w:tcW w:w="6379" w:type="dxa"/>
          </w:tcPr>
          <w:p w14:paraId="7A8B8935" w14:textId="1984E939" w:rsidR="00D52D01" w:rsidRPr="00AA2639" w:rsidRDefault="00D52D01" w:rsidP="00311FD5">
            <w:pPr>
              <w:pStyle w:val="NoSpacing"/>
              <w:rPr>
                <w:rFonts w:ascii="Poppins" w:eastAsia="Trebuchet MS" w:hAnsi="Poppins" w:cs="Poppins"/>
                <w:color w:val="004F6B"/>
                <w:sz w:val="16"/>
                <w:szCs w:val="16"/>
              </w:rPr>
            </w:pPr>
          </w:p>
        </w:tc>
      </w:tr>
      <w:tr w:rsidR="00D52D01" w:rsidRPr="00AA2639" w14:paraId="7348CC1F" w14:textId="77777777" w:rsidTr="00D52D01">
        <w:trPr>
          <w:trHeight w:val="300"/>
        </w:trPr>
        <w:tc>
          <w:tcPr>
            <w:tcW w:w="2835" w:type="dxa"/>
          </w:tcPr>
          <w:p w14:paraId="7E678CF0"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Jewish </w:t>
            </w:r>
          </w:p>
        </w:tc>
        <w:tc>
          <w:tcPr>
            <w:tcW w:w="4111" w:type="dxa"/>
          </w:tcPr>
          <w:p w14:paraId="0D68E1F7" w14:textId="650AFFE8"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0.1%</w:t>
            </w:r>
          </w:p>
        </w:tc>
        <w:tc>
          <w:tcPr>
            <w:tcW w:w="6379" w:type="dxa"/>
          </w:tcPr>
          <w:p w14:paraId="68467D7B" w14:textId="32327101" w:rsidR="00D52D01" w:rsidRPr="00AA2639" w:rsidRDefault="00D52D01" w:rsidP="00311FD5">
            <w:pPr>
              <w:pStyle w:val="NoSpacing"/>
              <w:rPr>
                <w:rFonts w:ascii="Poppins" w:eastAsia="Trebuchet MS" w:hAnsi="Poppins" w:cs="Poppins"/>
                <w:color w:val="004F6B"/>
                <w:sz w:val="16"/>
                <w:szCs w:val="16"/>
              </w:rPr>
            </w:pPr>
          </w:p>
        </w:tc>
      </w:tr>
      <w:tr w:rsidR="00D52D01" w:rsidRPr="00AA2639" w14:paraId="212B38FC" w14:textId="77777777" w:rsidTr="00D52D01">
        <w:trPr>
          <w:trHeight w:val="300"/>
        </w:trPr>
        <w:tc>
          <w:tcPr>
            <w:tcW w:w="2835" w:type="dxa"/>
          </w:tcPr>
          <w:p w14:paraId="4ACBA571"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Muslim</w:t>
            </w:r>
          </w:p>
        </w:tc>
        <w:tc>
          <w:tcPr>
            <w:tcW w:w="4111" w:type="dxa"/>
          </w:tcPr>
          <w:p w14:paraId="6854C6AE" w14:textId="131DCF67"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0.3%</w:t>
            </w:r>
          </w:p>
        </w:tc>
        <w:tc>
          <w:tcPr>
            <w:tcW w:w="6379" w:type="dxa"/>
          </w:tcPr>
          <w:p w14:paraId="0D917B13" w14:textId="566ADB25" w:rsidR="00D52D01" w:rsidRPr="00AA2639" w:rsidRDefault="00D52D01" w:rsidP="00311FD5">
            <w:pPr>
              <w:pStyle w:val="NoSpacing"/>
              <w:rPr>
                <w:rFonts w:ascii="Poppins" w:eastAsia="Trebuchet MS" w:hAnsi="Poppins" w:cs="Poppins"/>
                <w:color w:val="004F6B"/>
                <w:sz w:val="16"/>
                <w:szCs w:val="16"/>
              </w:rPr>
            </w:pPr>
          </w:p>
        </w:tc>
      </w:tr>
      <w:tr w:rsidR="00D52D01" w:rsidRPr="00AA2639" w14:paraId="344AFB2B" w14:textId="77777777" w:rsidTr="00D52D01">
        <w:trPr>
          <w:trHeight w:val="300"/>
        </w:trPr>
        <w:tc>
          <w:tcPr>
            <w:tcW w:w="2835" w:type="dxa"/>
          </w:tcPr>
          <w:p w14:paraId="1235D98E"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Sikh</w:t>
            </w:r>
          </w:p>
        </w:tc>
        <w:tc>
          <w:tcPr>
            <w:tcW w:w="4111" w:type="dxa"/>
          </w:tcPr>
          <w:p w14:paraId="6297C34C" w14:textId="74B79ACB"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w:t>
            </w:r>
          </w:p>
        </w:tc>
        <w:tc>
          <w:tcPr>
            <w:tcW w:w="6379" w:type="dxa"/>
          </w:tcPr>
          <w:p w14:paraId="750AA438" w14:textId="14B979BF" w:rsidR="00D52D01" w:rsidRPr="00AA2639" w:rsidRDefault="00D52D01" w:rsidP="00311FD5">
            <w:pPr>
              <w:pStyle w:val="NoSpacing"/>
              <w:rPr>
                <w:rFonts w:ascii="Poppins" w:eastAsia="Trebuchet MS" w:hAnsi="Poppins" w:cs="Poppins"/>
                <w:color w:val="004F6B"/>
                <w:sz w:val="16"/>
                <w:szCs w:val="16"/>
              </w:rPr>
            </w:pPr>
          </w:p>
        </w:tc>
      </w:tr>
      <w:tr w:rsidR="00D52D01" w:rsidRPr="00AA2639" w14:paraId="619F9F63" w14:textId="77777777" w:rsidTr="00D52D01">
        <w:trPr>
          <w:trHeight w:val="300"/>
        </w:trPr>
        <w:tc>
          <w:tcPr>
            <w:tcW w:w="2835" w:type="dxa"/>
          </w:tcPr>
          <w:p w14:paraId="3B928028"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Any other religion </w:t>
            </w:r>
          </w:p>
        </w:tc>
        <w:tc>
          <w:tcPr>
            <w:tcW w:w="4111" w:type="dxa"/>
          </w:tcPr>
          <w:p w14:paraId="36D2A869" w14:textId="3D9FA4A8"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w:t>
            </w:r>
          </w:p>
        </w:tc>
        <w:tc>
          <w:tcPr>
            <w:tcW w:w="6379" w:type="dxa"/>
          </w:tcPr>
          <w:p w14:paraId="29314137" w14:textId="5627D7EE" w:rsidR="00D52D01" w:rsidRPr="00AA2639" w:rsidRDefault="00D52D01" w:rsidP="00311FD5">
            <w:pPr>
              <w:pStyle w:val="NoSpacing"/>
              <w:rPr>
                <w:rFonts w:ascii="Poppins" w:eastAsia="Trebuchet MS" w:hAnsi="Poppins" w:cs="Poppins"/>
                <w:color w:val="004F6B"/>
                <w:sz w:val="16"/>
                <w:szCs w:val="16"/>
              </w:rPr>
            </w:pPr>
          </w:p>
        </w:tc>
      </w:tr>
      <w:tr w:rsidR="00D52D01" w:rsidRPr="00AA2639" w14:paraId="6106D09C" w14:textId="77777777" w:rsidTr="00D52D01">
        <w:trPr>
          <w:trHeight w:val="300"/>
        </w:trPr>
        <w:tc>
          <w:tcPr>
            <w:tcW w:w="2835" w:type="dxa"/>
          </w:tcPr>
          <w:p w14:paraId="43B292F3"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 xml:space="preserve">No Religion </w:t>
            </w:r>
          </w:p>
        </w:tc>
        <w:tc>
          <w:tcPr>
            <w:tcW w:w="4111" w:type="dxa"/>
          </w:tcPr>
          <w:p w14:paraId="20A37181" w14:textId="1E4BF037"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29.5%</w:t>
            </w:r>
          </w:p>
        </w:tc>
        <w:tc>
          <w:tcPr>
            <w:tcW w:w="6379" w:type="dxa"/>
          </w:tcPr>
          <w:p w14:paraId="356439B6" w14:textId="5E53DADE" w:rsidR="00D52D01" w:rsidRPr="00AA2639" w:rsidRDefault="00D52D01" w:rsidP="00311FD5">
            <w:pPr>
              <w:pStyle w:val="NoSpacing"/>
              <w:rPr>
                <w:rFonts w:ascii="Poppins" w:eastAsia="Trebuchet MS" w:hAnsi="Poppins" w:cs="Poppins"/>
                <w:color w:val="004F6B"/>
                <w:sz w:val="16"/>
                <w:szCs w:val="16"/>
              </w:rPr>
            </w:pPr>
          </w:p>
        </w:tc>
      </w:tr>
      <w:tr w:rsidR="00D52D01" w:rsidRPr="00AA2639" w14:paraId="2745F251" w14:textId="77777777" w:rsidTr="00D52D01">
        <w:trPr>
          <w:trHeight w:val="300"/>
        </w:trPr>
        <w:tc>
          <w:tcPr>
            <w:tcW w:w="2835" w:type="dxa"/>
          </w:tcPr>
          <w:p w14:paraId="5D7DD42D" w14:textId="77777777" w:rsidR="00D52D01" w:rsidRPr="00AA2639" w:rsidRDefault="00D52D01" w:rsidP="00311FD5">
            <w:pPr>
              <w:pStyle w:val="NoSpacing"/>
              <w:rPr>
                <w:rFonts w:ascii="Poppins" w:eastAsia="Trebuchet MS" w:hAnsi="Poppins" w:cs="Poppins"/>
                <w:color w:val="004F6B"/>
                <w:sz w:val="16"/>
                <w:szCs w:val="16"/>
              </w:rPr>
            </w:pPr>
            <w:r w:rsidRPr="00AA2639">
              <w:rPr>
                <w:rFonts w:ascii="Poppins" w:eastAsia="Trebuchet MS" w:hAnsi="Poppins" w:cs="Poppins"/>
                <w:color w:val="004F6B"/>
                <w:sz w:val="16"/>
                <w:szCs w:val="16"/>
              </w:rPr>
              <w:t>Not Stated</w:t>
            </w:r>
          </w:p>
        </w:tc>
        <w:tc>
          <w:tcPr>
            <w:tcW w:w="4111" w:type="dxa"/>
          </w:tcPr>
          <w:p w14:paraId="35F68A27" w14:textId="25547A86" w:rsidR="00D52D01" w:rsidRPr="00AA2639" w:rsidRDefault="00D52D01" w:rsidP="00311FD5">
            <w:pPr>
              <w:pStyle w:val="NoSpacing"/>
              <w:rPr>
                <w:rFonts w:ascii="Poppins" w:eastAsia="Trebuchet MS" w:hAnsi="Poppins" w:cs="Poppins"/>
                <w:color w:val="004F6B"/>
                <w:sz w:val="16"/>
                <w:szCs w:val="16"/>
              </w:rPr>
            </w:pPr>
            <w:r>
              <w:rPr>
                <w:rFonts w:ascii="Poppins" w:eastAsia="Trebuchet MS" w:hAnsi="Poppins" w:cs="Poppins"/>
                <w:color w:val="004F6B"/>
                <w:sz w:val="16"/>
                <w:szCs w:val="16"/>
              </w:rPr>
              <w:t xml:space="preserve">- </w:t>
            </w:r>
          </w:p>
        </w:tc>
        <w:tc>
          <w:tcPr>
            <w:tcW w:w="6379" w:type="dxa"/>
          </w:tcPr>
          <w:p w14:paraId="5453A0A0" w14:textId="48CA2BA6" w:rsidR="00D52D01" w:rsidRPr="00AA2639" w:rsidRDefault="00D52D01" w:rsidP="00311FD5">
            <w:pPr>
              <w:pStyle w:val="NoSpacing"/>
              <w:rPr>
                <w:rFonts w:ascii="Poppins" w:eastAsia="Trebuchet MS" w:hAnsi="Poppins" w:cs="Poppins"/>
                <w:color w:val="004F6B"/>
                <w:sz w:val="16"/>
                <w:szCs w:val="16"/>
              </w:rPr>
            </w:pPr>
          </w:p>
        </w:tc>
      </w:tr>
    </w:tbl>
    <w:p w14:paraId="4E15845F" w14:textId="4F5C4A8A" w:rsidR="00102C32" w:rsidRDefault="00102C32" w:rsidP="4A15BBA5">
      <w:pPr>
        <w:spacing w:line="240" w:lineRule="auto"/>
        <w:rPr>
          <w:rFonts w:ascii="Poppins" w:hAnsi="Poppins" w:cs="Poppins"/>
          <w:sz w:val="20"/>
          <w:szCs w:val="20"/>
        </w:rPr>
      </w:pPr>
    </w:p>
    <w:p w14:paraId="00F1A292" w14:textId="77777777" w:rsidR="00190E0D" w:rsidRDefault="00190E0D" w:rsidP="4A15BBA5">
      <w:pPr>
        <w:spacing w:line="240" w:lineRule="auto"/>
        <w:rPr>
          <w:rFonts w:ascii="Poppins" w:hAnsi="Poppins" w:cs="Poppins"/>
          <w:sz w:val="20"/>
          <w:szCs w:val="20"/>
        </w:rPr>
      </w:pPr>
    </w:p>
    <w:p w14:paraId="0C9DAA75" w14:textId="77777777" w:rsidR="00575476" w:rsidRDefault="00575476" w:rsidP="4A15BBA5">
      <w:pPr>
        <w:spacing w:line="240" w:lineRule="auto"/>
        <w:rPr>
          <w:rFonts w:ascii="Poppins" w:hAnsi="Poppins" w:cs="Poppins"/>
          <w:sz w:val="20"/>
          <w:szCs w:val="20"/>
        </w:rPr>
      </w:pPr>
    </w:p>
    <w:p w14:paraId="22BA58E5" w14:textId="77777777" w:rsidR="00575476" w:rsidRDefault="00575476" w:rsidP="4A15BBA5">
      <w:pPr>
        <w:spacing w:line="240" w:lineRule="auto"/>
        <w:rPr>
          <w:rFonts w:ascii="Poppins" w:hAnsi="Poppins" w:cs="Poppins"/>
          <w:sz w:val="20"/>
          <w:szCs w:val="20"/>
        </w:rPr>
      </w:pPr>
    </w:p>
    <w:p w14:paraId="7A52A1A7" w14:textId="77777777" w:rsidR="00575476" w:rsidRDefault="00575476" w:rsidP="4A15BBA5">
      <w:pPr>
        <w:spacing w:line="240" w:lineRule="auto"/>
        <w:rPr>
          <w:rFonts w:ascii="Poppins" w:hAnsi="Poppins" w:cs="Poppins"/>
          <w:sz w:val="20"/>
          <w:szCs w:val="20"/>
        </w:rPr>
      </w:pPr>
    </w:p>
    <w:p w14:paraId="47D67160" w14:textId="77777777" w:rsidR="00575476" w:rsidRDefault="00575476" w:rsidP="4A15BBA5">
      <w:pPr>
        <w:spacing w:line="240" w:lineRule="auto"/>
        <w:rPr>
          <w:rFonts w:ascii="Poppins" w:hAnsi="Poppins" w:cs="Poppins"/>
          <w:sz w:val="20"/>
          <w:szCs w:val="20"/>
        </w:rPr>
      </w:pPr>
    </w:p>
    <w:p w14:paraId="0889CE98" w14:textId="77777777" w:rsidR="00575476" w:rsidRDefault="00575476" w:rsidP="4A15BBA5">
      <w:pPr>
        <w:spacing w:line="240" w:lineRule="auto"/>
        <w:rPr>
          <w:rFonts w:ascii="Poppins" w:hAnsi="Poppins" w:cs="Poppins"/>
          <w:sz w:val="20"/>
          <w:szCs w:val="20"/>
        </w:rPr>
      </w:pPr>
    </w:p>
    <w:p w14:paraId="174E42E6" w14:textId="77777777" w:rsidR="00190E0D" w:rsidRPr="00AA2639" w:rsidRDefault="00190E0D" w:rsidP="4A15BBA5">
      <w:pPr>
        <w:spacing w:line="240" w:lineRule="auto"/>
        <w:rPr>
          <w:rFonts w:ascii="Poppins" w:hAnsi="Poppins" w:cs="Poppins"/>
          <w:sz w:val="20"/>
          <w:szCs w:val="20"/>
        </w:rPr>
      </w:pPr>
    </w:p>
    <w:tbl>
      <w:tblPr>
        <w:tblStyle w:val="TableGrid"/>
        <w:tblW w:w="16302" w:type="dxa"/>
        <w:tblInd w:w="-1139" w:type="dxa"/>
        <w:tblLook w:val="04A0" w:firstRow="1" w:lastRow="0" w:firstColumn="1" w:lastColumn="0" w:noHBand="0" w:noVBand="1"/>
      </w:tblPr>
      <w:tblGrid>
        <w:gridCol w:w="3261"/>
        <w:gridCol w:w="3260"/>
        <w:gridCol w:w="850"/>
        <w:gridCol w:w="4253"/>
        <w:gridCol w:w="850"/>
        <w:gridCol w:w="3828"/>
      </w:tblGrid>
      <w:tr w:rsidR="00BB38B6" w:rsidRPr="00AA2639" w14:paraId="014675C9" w14:textId="77777777" w:rsidTr="35FDB822">
        <w:tc>
          <w:tcPr>
            <w:tcW w:w="3261" w:type="dxa"/>
            <w:vMerge w:val="restart"/>
            <w:shd w:val="clear" w:color="auto" w:fill="7A9A01"/>
          </w:tcPr>
          <w:p w14:paraId="70B848A0" w14:textId="21E4AF53" w:rsidR="008D5C25" w:rsidRPr="00AA2639" w:rsidRDefault="008D5C25" w:rsidP="00602090">
            <w:pPr>
              <w:rPr>
                <w:rFonts w:ascii="Poppins" w:hAnsi="Poppins" w:cs="Poppins"/>
                <w:b/>
                <w:bCs/>
                <w:color w:val="FFFFFF" w:themeColor="background1"/>
                <w:sz w:val="20"/>
                <w:szCs w:val="20"/>
              </w:rPr>
            </w:pPr>
            <w:r w:rsidRPr="00AA2639">
              <w:rPr>
                <w:rFonts w:ascii="Poppins" w:hAnsi="Poppins" w:cs="Poppins"/>
                <w:b/>
                <w:bCs/>
                <w:color w:val="FFFFFF" w:themeColor="background1"/>
                <w:sz w:val="20"/>
                <w:szCs w:val="20"/>
              </w:rPr>
              <w:t>Characteristic</w:t>
            </w:r>
            <w:r w:rsidR="00A76101" w:rsidRPr="00AA2639">
              <w:rPr>
                <w:rFonts w:ascii="Poppins" w:hAnsi="Poppins" w:cs="Poppins"/>
                <w:b/>
                <w:bCs/>
                <w:color w:val="FFFFFF" w:themeColor="background1"/>
                <w:sz w:val="20"/>
                <w:szCs w:val="20"/>
              </w:rPr>
              <w:t xml:space="preserve">: </w:t>
            </w:r>
            <w:r w:rsidR="005559F6" w:rsidRPr="005559F6">
              <w:rPr>
                <w:rFonts w:ascii="Poppins" w:hAnsi="Poppins" w:cs="Poppins"/>
                <w:i/>
                <w:iCs/>
                <w:color w:val="FFFFFF" w:themeColor="background1"/>
                <w:sz w:val="20"/>
                <w:szCs w:val="20"/>
              </w:rPr>
              <w:t>Nine</w:t>
            </w:r>
            <w:r w:rsidR="00A76101" w:rsidRPr="005559F6">
              <w:rPr>
                <w:rFonts w:ascii="Poppins" w:hAnsi="Poppins" w:cs="Poppins"/>
                <w:i/>
                <w:iCs/>
                <w:color w:val="FFFFFF" w:themeColor="background1"/>
                <w:sz w:val="20"/>
                <w:szCs w:val="20"/>
              </w:rPr>
              <w:t xml:space="preserve"> as per </w:t>
            </w:r>
            <w:r w:rsidR="00FA31AF" w:rsidRPr="005559F6">
              <w:rPr>
                <w:rFonts w:ascii="Poppins" w:hAnsi="Poppins" w:cs="Poppins"/>
                <w:i/>
                <w:iCs/>
                <w:color w:val="FFFFFF" w:themeColor="background1"/>
                <w:sz w:val="20"/>
                <w:szCs w:val="20"/>
              </w:rPr>
              <w:t>The Equality Act</w:t>
            </w:r>
            <w:r w:rsidR="00FA31AF" w:rsidRPr="005559F6">
              <w:rPr>
                <w:rStyle w:val="FootnoteReference"/>
                <w:rFonts w:ascii="Poppins" w:hAnsi="Poppins" w:cs="Poppins"/>
                <w:i/>
                <w:iCs/>
                <w:color w:val="FFFFFF" w:themeColor="background1"/>
                <w:sz w:val="20"/>
                <w:szCs w:val="20"/>
              </w:rPr>
              <w:footnoteReference w:id="2"/>
            </w:r>
            <w:r w:rsidR="006D6A7F" w:rsidRPr="005559F6">
              <w:rPr>
                <w:rFonts w:ascii="Poppins" w:hAnsi="Poppins" w:cs="Poppins"/>
                <w:i/>
                <w:iCs/>
                <w:color w:val="FFFFFF" w:themeColor="background1"/>
                <w:sz w:val="20"/>
                <w:szCs w:val="20"/>
              </w:rPr>
              <w:t xml:space="preserve"> </w:t>
            </w:r>
            <w:r w:rsidR="00A76101" w:rsidRPr="005559F6">
              <w:rPr>
                <w:rFonts w:ascii="Poppins" w:hAnsi="Poppins" w:cs="Poppins"/>
                <w:i/>
                <w:iCs/>
                <w:color w:val="FFFFFF" w:themeColor="background1"/>
                <w:sz w:val="20"/>
                <w:szCs w:val="20"/>
              </w:rPr>
              <w:t xml:space="preserve">plus </w:t>
            </w:r>
            <w:r w:rsidR="00FF1FA0" w:rsidRPr="005559F6">
              <w:rPr>
                <w:rFonts w:ascii="Poppins" w:hAnsi="Poppins" w:cs="Poppins"/>
                <w:i/>
                <w:iCs/>
                <w:color w:val="FFFFFF" w:themeColor="background1"/>
                <w:sz w:val="20"/>
                <w:szCs w:val="20"/>
              </w:rPr>
              <w:t xml:space="preserve">three </w:t>
            </w:r>
            <w:r w:rsidR="00743669" w:rsidRPr="005559F6">
              <w:rPr>
                <w:rFonts w:ascii="Poppins" w:hAnsi="Poppins" w:cs="Poppins"/>
                <w:i/>
                <w:iCs/>
                <w:color w:val="FFFFFF" w:themeColor="background1"/>
                <w:sz w:val="20"/>
                <w:szCs w:val="20"/>
              </w:rPr>
              <w:t xml:space="preserve">extras </w:t>
            </w:r>
            <w:r w:rsidR="00FF1FA0" w:rsidRPr="005559F6">
              <w:rPr>
                <w:rFonts w:ascii="Poppins" w:hAnsi="Poppins" w:cs="Poppins"/>
                <w:i/>
                <w:iCs/>
                <w:color w:val="FFFFFF" w:themeColor="background1"/>
                <w:sz w:val="20"/>
                <w:szCs w:val="20"/>
              </w:rPr>
              <w:t xml:space="preserve">Healthwatch </w:t>
            </w:r>
            <w:r w:rsidR="00743669" w:rsidRPr="005559F6">
              <w:rPr>
                <w:rFonts w:ascii="Poppins" w:hAnsi="Poppins" w:cs="Poppins"/>
                <w:i/>
                <w:iCs/>
                <w:color w:val="FFFFFF" w:themeColor="background1"/>
                <w:sz w:val="20"/>
                <w:szCs w:val="20"/>
              </w:rPr>
              <w:t>BNSSG frequently encounter</w:t>
            </w:r>
            <w:r w:rsidR="00743669" w:rsidRPr="00AA2639">
              <w:rPr>
                <w:rFonts w:ascii="Poppins" w:hAnsi="Poppins" w:cs="Poppins"/>
                <w:color w:val="FFFFFF" w:themeColor="background1"/>
                <w:sz w:val="20"/>
                <w:szCs w:val="20"/>
              </w:rPr>
              <w:t xml:space="preserve"> </w:t>
            </w:r>
          </w:p>
        </w:tc>
        <w:tc>
          <w:tcPr>
            <w:tcW w:w="3260" w:type="dxa"/>
            <w:vMerge w:val="restart"/>
            <w:shd w:val="clear" w:color="auto" w:fill="7A9A01"/>
          </w:tcPr>
          <w:p w14:paraId="68C71A4F" w14:textId="1751CEE0" w:rsidR="008D5C25" w:rsidRPr="00AA2639" w:rsidRDefault="008D5C25" w:rsidP="00602090">
            <w:pPr>
              <w:rPr>
                <w:rFonts w:ascii="Poppins" w:hAnsi="Poppins" w:cs="Poppins"/>
                <w:b/>
                <w:bCs/>
                <w:color w:val="FFFFFF" w:themeColor="background1"/>
                <w:sz w:val="20"/>
                <w:szCs w:val="20"/>
              </w:rPr>
            </w:pPr>
            <w:r w:rsidRPr="00AA2639">
              <w:rPr>
                <w:rFonts w:ascii="Poppins" w:hAnsi="Poppins" w:cs="Poppins"/>
                <w:b/>
                <w:bCs/>
                <w:color w:val="FFFFFF" w:themeColor="background1"/>
                <w:sz w:val="20"/>
                <w:szCs w:val="20"/>
              </w:rPr>
              <w:t xml:space="preserve">Literature review: </w:t>
            </w:r>
            <w:r w:rsidRPr="00AA2639">
              <w:rPr>
                <w:rFonts w:ascii="Poppins" w:hAnsi="Poppins" w:cs="Poppins"/>
                <w:i/>
                <w:iCs/>
                <w:color w:val="FFFFFF" w:themeColor="background1"/>
                <w:sz w:val="20"/>
                <w:szCs w:val="20"/>
              </w:rPr>
              <w:t xml:space="preserve">is there existing or ongoing research </w:t>
            </w:r>
            <w:r w:rsidRPr="00AA2639">
              <w:rPr>
                <w:rFonts w:ascii="Poppins" w:hAnsi="Poppins" w:cs="Poppins"/>
                <w:i/>
                <w:iCs/>
                <w:color w:val="FFFFFF" w:themeColor="background1"/>
                <w:sz w:val="20"/>
                <w:szCs w:val="20"/>
              </w:rPr>
              <w:lastRenderedPageBreak/>
              <w:t>related to this characteristic and your project topic</w:t>
            </w:r>
            <w:r w:rsidR="00E50A30" w:rsidRPr="00AA2639">
              <w:rPr>
                <w:rFonts w:ascii="Poppins" w:hAnsi="Poppins" w:cs="Poppins"/>
                <w:i/>
                <w:iCs/>
                <w:color w:val="FFFFFF" w:themeColor="background1"/>
                <w:sz w:val="20"/>
                <w:szCs w:val="20"/>
              </w:rPr>
              <w:t>?</w:t>
            </w:r>
            <w:r w:rsidR="00E50A30" w:rsidRPr="00AA2639">
              <w:rPr>
                <w:rFonts w:ascii="Poppins" w:hAnsi="Poppins" w:cs="Poppins"/>
                <w:b/>
                <w:bCs/>
                <w:color w:val="FFFFFF" w:themeColor="background1"/>
                <w:sz w:val="20"/>
                <w:szCs w:val="20"/>
              </w:rPr>
              <w:t xml:space="preserve"> </w:t>
            </w:r>
          </w:p>
        </w:tc>
        <w:tc>
          <w:tcPr>
            <w:tcW w:w="5103" w:type="dxa"/>
            <w:gridSpan w:val="2"/>
            <w:shd w:val="clear" w:color="auto" w:fill="7A9A01"/>
          </w:tcPr>
          <w:p w14:paraId="47C44287" w14:textId="112B9C2F" w:rsidR="008D5C25" w:rsidRPr="00AA2639" w:rsidRDefault="008D5C25" w:rsidP="00602090">
            <w:pPr>
              <w:rPr>
                <w:rFonts w:ascii="Poppins" w:hAnsi="Poppins" w:cs="Poppins"/>
                <w:color w:val="FFFFFF" w:themeColor="background1"/>
                <w:sz w:val="20"/>
                <w:szCs w:val="20"/>
              </w:rPr>
            </w:pPr>
            <w:r w:rsidRPr="00AA2639">
              <w:rPr>
                <w:rFonts w:ascii="Poppins" w:hAnsi="Poppins" w:cs="Poppins"/>
                <w:b/>
                <w:bCs/>
                <w:color w:val="FFFFFF" w:themeColor="background1"/>
                <w:sz w:val="20"/>
                <w:szCs w:val="20"/>
              </w:rPr>
              <w:lastRenderedPageBreak/>
              <w:t>Methodology:</w:t>
            </w:r>
            <w:r w:rsidRPr="00AA2639">
              <w:rPr>
                <w:rFonts w:ascii="Poppins" w:hAnsi="Poppins" w:cs="Poppins"/>
                <w:color w:val="FFFFFF" w:themeColor="background1"/>
                <w:sz w:val="20"/>
                <w:szCs w:val="20"/>
              </w:rPr>
              <w:t xml:space="preserve"> </w:t>
            </w:r>
            <w:r w:rsidR="00102C32">
              <w:rPr>
                <w:rFonts w:ascii="Poppins" w:hAnsi="Poppins" w:cs="Poppins"/>
                <w:color w:val="FFFFFF" w:themeColor="background1"/>
                <w:sz w:val="20"/>
                <w:szCs w:val="20"/>
              </w:rPr>
              <w:t>d</w:t>
            </w:r>
            <w:r w:rsidRPr="00AA2639">
              <w:rPr>
                <w:rFonts w:ascii="Poppins" w:hAnsi="Poppins" w:cs="Poppins"/>
                <w:i/>
                <w:iCs/>
                <w:color w:val="FFFFFF" w:themeColor="background1"/>
                <w:sz w:val="20"/>
                <w:szCs w:val="20"/>
              </w:rPr>
              <w:t>oes the projects method of engagement need to be adjusted based on characteristics?</w:t>
            </w:r>
          </w:p>
        </w:tc>
        <w:tc>
          <w:tcPr>
            <w:tcW w:w="4678" w:type="dxa"/>
            <w:gridSpan w:val="2"/>
            <w:shd w:val="clear" w:color="auto" w:fill="7A9A01"/>
          </w:tcPr>
          <w:p w14:paraId="58FD1CCB" w14:textId="5C5D036E" w:rsidR="008D5C25" w:rsidRPr="00AA2639" w:rsidRDefault="008D5C25" w:rsidP="00602090">
            <w:pPr>
              <w:rPr>
                <w:rFonts w:ascii="Poppins" w:hAnsi="Poppins" w:cs="Poppins"/>
                <w:b/>
                <w:bCs/>
                <w:color w:val="FFFFFF" w:themeColor="background1"/>
                <w:sz w:val="20"/>
                <w:szCs w:val="20"/>
              </w:rPr>
            </w:pPr>
            <w:r w:rsidRPr="00AA2639">
              <w:rPr>
                <w:rFonts w:ascii="Poppins" w:hAnsi="Poppins" w:cs="Poppins"/>
                <w:b/>
                <w:bCs/>
                <w:color w:val="FFFFFF" w:themeColor="background1"/>
                <w:sz w:val="20"/>
                <w:szCs w:val="20"/>
              </w:rPr>
              <w:t xml:space="preserve">Outcome: </w:t>
            </w:r>
            <w:r w:rsidRPr="00AA2639">
              <w:rPr>
                <w:rFonts w:ascii="Poppins" w:hAnsi="Poppins" w:cs="Poppins"/>
                <w:i/>
                <w:iCs/>
                <w:color w:val="FFFFFF" w:themeColor="background1"/>
                <w:sz w:val="20"/>
                <w:szCs w:val="20"/>
              </w:rPr>
              <w:t xml:space="preserve">does the projects outcomes/recommendations need to consider characteristics? </w:t>
            </w:r>
          </w:p>
        </w:tc>
      </w:tr>
      <w:tr w:rsidR="00BB38B6" w:rsidRPr="00AA2639" w14:paraId="1EC6F47E" w14:textId="77777777" w:rsidTr="35FDB822">
        <w:tc>
          <w:tcPr>
            <w:tcW w:w="3261" w:type="dxa"/>
            <w:vMerge/>
          </w:tcPr>
          <w:p w14:paraId="072151ED" w14:textId="77777777" w:rsidR="008D5C25" w:rsidRPr="00AA2639" w:rsidRDefault="008D5C25" w:rsidP="00602090">
            <w:pPr>
              <w:rPr>
                <w:rFonts w:ascii="Poppins" w:hAnsi="Poppins" w:cs="Poppins"/>
                <w:color w:val="FFFFFF" w:themeColor="background1"/>
                <w:sz w:val="20"/>
                <w:szCs w:val="20"/>
              </w:rPr>
            </w:pPr>
          </w:p>
        </w:tc>
        <w:tc>
          <w:tcPr>
            <w:tcW w:w="3260" w:type="dxa"/>
            <w:vMerge/>
          </w:tcPr>
          <w:p w14:paraId="2450A387" w14:textId="77777777" w:rsidR="008D5C25" w:rsidRPr="00AA2639" w:rsidRDefault="008D5C25" w:rsidP="00602090">
            <w:pPr>
              <w:rPr>
                <w:rFonts w:ascii="Poppins" w:hAnsi="Poppins" w:cs="Poppins"/>
                <w:color w:val="FFFFFF" w:themeColor="background1"/>
                <w:sz w:val="20"/>
                <w:szCs w:val="20"/>
              </w:rPr>
            </w:pPr>
          </w:p>
        </w:tc>
        <w:tc>
          <w:tcPr>
            <w:tcW w:w="850" w:type="dxa"/>
            <w:shd w:val="clear" w:color="auto" w:fill="7A9A01"/>
          </w:tcPr>
          <w:p w14:paraId="449E3A63" w14:textId="6236B252" w:rsidR="008D5C25" w:rsidRPr="00AA2639" w:rsidRDefault="009F2CDD" w:rsidP="00602090">
            <w:pPr>
              <w:rPr>
                <w:rFonts w:ascii="Poppins" w:hAnsi="Poppins" w:cs="Poppins"/>
                <w:color w:val="FFFFFF" w:themeColor="background1"/>
                <w:sz w:val="20"/>
                <w:szCs w:val="20"/>
              </w:rPr>
            </w:pPr>
            <w:r w:rsidRPr="00AA2639">
              <w:rPr>
                <w:rFonts w:ascii="Poppins" w:hAnsi="Poppins" w:cs="Poppins"/>
                <w:color w:val="FFFFFF" w:themeColor="background1"/>
                <w:sz w:val="20"/>
                <w:szCs w:val="20"/>
              </w:rPr>
              <w:t>Yes,</w:t>
            </w:r>
            <w:r w:rsidR="008D5C25" w:rsidRPr="00AA2639">
              <w:rPr>
                <w:rFonts w:ascii="Poppins" w:hAnsi="Poppins" w:cs="Poppins"/>
                <w:color w:val="FFFFFF" w:themeColor="background1"/>
                <w:sz w:val="20"/>
                <w:szCs w:val="20"/>
              </w:rPr>
              <w:t xml:space="preserve"> or </w:t>
            </w:r>
            <w:proofErr w:type="gramStart"/>
            <w:r w:rsidR="008D5C25" w:rsidRPr="00AA2639">
              <w:rPr>
                <w:rFonts w:ascii="Poppins" w:hAnsi="Poppins" w:cs="Poppins"/>
                <w:color w:val="FFFFFF" w:themeColor="background1"/>
                <w:sz w:val="20"/>
                <w:szCs w:val="20"/>
              </w:rPr>
              <w:t>No</w:t>
            </w:r>
            <w:proofErr w:type="gramEnd"/>
            <w:r w:rsidR="008D5C25" w:rsidRPr="00AA2639">
              <w:rPr>
                <w:rFonts w:ascii="Poppins" w:hAnsi="Poppins" w:cs="Poppins"/>
                <w:color w:val="FFFFFF" w:themeColor="background1"/>
                <w:sz w:val="20"/>
                <w:szCs w:val="20"/>
              </w:rPr>
              <w:t>?</w:t>
            </w:r>
          </w:p>
        </w:tc>
        <w:tc>
          <w:tcPr>
            <w:tcW w:w="4253" w:type="dxa"/>
            <w:shd w:val="clear" w:color="auto" w:fill="7A9A01"/>
          </w:tcPr>
          <w:p w14:paraId="0532BCFA" w14:textId="43AA19B9" w:rsidR="008D5C25" w:rsidRPr="00AA2639" w:rsidRDefault="00E606DE" w:rsidP="00602090">
            <w:pPr>
              <w:rPr>
                <w:rFonts w:ascii="Poppins" w:hAnsi="Poppins" w:cs="Poppins"/>
                <w:color w:val="FFFFFF" w:themeColor="background1"/>
                <w:sz w:val="20"/>
                <w:szCs w:val="20"/>
              </w:rPr>
            </w:pPr>
            <w:r w:rsidRPr="00AA2639">
              <w:rPr>
                <w:rFonts w:ascii="Poppins" w:hAnsi="Poppins" w:cs="Poppins"/>
                <w:color w:val="FFFFFF" w:themeColor="background1"/>
                <w:sz w:val="20"/>
                <w:szCs w:val="20"/>
              </w:rPr>
              <w:t>What adaptations would you need to make</w:t>
            </w:r>
            <w:r w:rsidR="008D5C25" w:rsidRPr="00AA2639">
              <w:rPr>
                <w:rFonts w:ascii="Poppins" w:hAnsi="Poppins" w:cs="Poppins"/>
                <w:color w:val="FFFFFF" w:themeColor="background1"/>
                <w:sz w:val="20"/>
                <w:szCs w:val="20"/>
              </w:rPr>
              <w:t>?</w:t>
            </w:r>
          </w:p>
        </w:tc>
        <w:tc>
          <w:tcPr>
            <w:tcW w:w="850" w:type="dxa"/>
            <w:shd w:val="clear" w:color="auto" w:fill="7A9A01"/>
          </w:tcPr>
          <w:p w14:paraId="068865E4" w14:textId="49F9A7C1" w:rsidR="008D5C25" w:rsidRPr="00AA2639" w:rsidRDefault="009F2CDD" w:rsidP="00602090">
            <w:pPr>
              <w:rPr>
                <w:rFonts w:ascii="Poppins" w:hAnsi="Poppins" w:cs="Poppins"/>
                <w:color w:val="FFFFFF" w:themeColor="background1"/>
                <w:sz w:val="20"/>
                <w:szCs w:val="20"/>
              </w:rPr>
            </w:pPr>
            <w:r w:rsidRPr="00AA2639">
              <w:rPr>
                <w:rFonts w:ascii="Poppins" w:hAnsi="Poppins" w:cs="Poppins"/>
                <w:color w:val="FFFFFF" w:themeColor="background1"/>
                <w:sz w:val="20"/>
                <w:szCs w:val="20"/>
              </w:rPr>
              <w:t>Yes,</w:t>
            </w:r>
            <w:r w:rsidR="008D5C25" w:rsidRPr="00AA2639">
              <w:rPr>
                <w:rFonts w:ascii="Poppins" w:hAnsi="Poppins" w:cs="Poppins"/>
                <w:color w:val="FFFFFF" w:themeColor="background1"/>
                <w:sz w:val="20"/>
                <w:szCs w:val="20"/>
              </w:rPr>
              <w:t xml:space="preserve"> or </w:t>
            </w:r>
            <w:proofErr w:type="gramStart"/>
            <w:r w:rsidR="008D5C25" w:rsidRPr="00AA2639">
              <w:rPr>
                <w:rFonts w:ascii="Poppins" w:hAnsi="Poppins" w:cs="Poppins"/>
                <w:color w:val="FFFFFF" w:themeColor="background1"/>
                <w:sz w:val="20"/>
                <w:szCs w:val="20"/>
              </w:rPr>
              <w:t>No</w:t>
            </w:r>
            <w:proofErr w:type="gramEnd"/>
            <w:r w:rsidR="008D5C25" w:rsidRPr="00AA2639">
              <w:rPr>
                <w:rFonts w:ascii="Poppins" w:hAnsi="Poppins" w:cs="Poppins"/>
                <w:color w:val="FFFFFF" w:themeColor="background1"/>
                <w:sz w:val="20"/>
                <w:szCs w:val="20"/>
              </w:rPr>
              <w:t>?</w:t>
            </w:r>
          </w:p>
        </w:tc>
        <w:tc>
          <w:tcPr>
            <w:tcW w:w="3828" w:type="dxa"/>
            <w:shd w:val="clear" w:color="auto" w:fill="7A9A01"/>
          </w:tcPr>
          <w:p w14:paraId="39B98F9B" w14:textId="4D37F7D7" w:rsidR="008D5C25" w:rsidRPr="00AA2639" w:rsidRDefault="008D5C25" w:rsidP="00602090">
            <w:pPr>
              <w:rPr>
                <w:rFonts w:ascii="Poppins" w:hAnsi="Poppins" w:cs="Poppins"/>
                <w:color w:val="FFFFFF" w:themeColor="background1"/>
                <w:sz w:val="20"/>
                <w:szCs w:val="20"/>
              </w:rPr>
            </w:pPr>
            <w:r w:rsidRPr="00AA2639">
              <w:rPr>
                <w:rFonts w:ascii="Poppins" w:hAnsi="Poppins" w:cs="Poppins"/>
                <w:color w:val="FFFFFF" w:themeColor="background1"/>
                <w:sz w:val="20"/>
                <w:szCs w:val="20"/>
              </w:rPr>
              <w:t>How</w:t>
            </w:r>
            <w:r w:rsidR="00167728" w:rsidRPr="00AA2639">
              <w:rPr>
                <w:rFonts w:ascii="Poppins" w:hAnsi="Poppins" w:cs="Poppins"/>
                <w:color w:val="FFFFFF" w:themeColor="background1"/>
                <w:sz w:val="20"/>
                <w:szCs w:val="20"/>
              </w:rPr>
              <w:t xml:space="preserve"> will</w:t>
            </w:r>
            <w:r w:rsidR="00C02FAF" w:rsidRPr="00AA2639">
              <w:rPr>
                <w:rFonts w:ascii="Poppins" w:hAnsi="Poppins" w:cs="Poppins"/>
                <w:color w:val="FFFFFF" w:themeColor="background1"/>
                <w:sz w:val="20"/>
                <w:szCs w:val="20"/>
              </w:rPr>
              <w:t xml:space="preserve"> you do this</w:t>
            </w:r>
            <w:r w:rsidRPr="00AA2639">
              <w:rPr>
                <w:rFonts w:ascii="Poppins" w:hAnsi="Poppins" w:cs="Poppins"/>
                <w:color w:val="FFFFFF" w:themeColor="background1"/>
                <w:sz w:val="20"/>
                <w:szCs w:val="20"/>
              </w:rPr>
              <w:t>?</w:t>
            </w:r>
          </w:p>
        </w:tc>
      </w:tr>
      <w:tr w:rsidR="00BB38B6" w:rsidRPr="00AA2639" w14:paraId="72394BAB" w14:textId="77777777" w:rsidTr="35FDB822">
        <w:trPr>
          <w:trHeight w:val="1447"/>
        </w:trPr>
        <w:tc>
          <w:tcPr>
            <w:tcW w:w="3261" w:type="dxa"/>
          </w:tcPr>
          <w:p w14:paraId="5FB314EC" w14:textId="3C7AC996" w:rsidR="00162644" w:rsidRPr="00AA2639" w:rsidRDefault="006175E2" w:rsidP="00602090">
            <w:pPr>
              <w:rPr>
                <w:rFonts w:ascii="Poppins" w:hAnsi="Poppins" w:cs="Poppins"/>
                <w:color w:val="004F6B"/>
              </w:rPr>
            </w:pPr>
            <w:r w:rsidRPr="00AA2639">
              <w:rPr>
                <w:rFonts w:ascii="Poppins" w:hAnsi="Poppins" w:cs="Poppins"/>
                <w:b/>
                <w:bCs/>
                <w:color w:val="004F6B"/>
                <w:sz w:val="20"/>
                <w:szCs w:val="20"/>
              </w:rPr>
              <w:t>Age</w:t>
            </w:r>
          </w:p>
          <w:p w14:paraId="45B0AE13" w14:textId="42C2C2C1" w:rsidR="003C3A36" w:rsidRPr="00AA2639" w:rsidRDefault="00162644" w:rsidP="00602090">
            <w:pPr>
              <w:rPr>
                <w:rFonts w:ascii="Poppins" w:hAnsi="Poppins" w:cs="Poppins"/>
                <w:i/>
                <w:iCs/>
                <w:color w:val="004F6B"/>
                <w:sz w:val="16"/>
                <w:szCs w:val="16"/>
                <w:shd w:val="clear" w:color="auto" w:fill="FFFFFF"/>
              </w:rPr>
            </w:pPr>
            <w:r w:rsidRPr="00AA2639">
              <w:rPr>
                <w:rFonts w:ascii="Poppins" w:hAnsi="Poppins" w:cs="Poppins"/>
                <w:i/>
                <w:iCs/>
                <w:color w:val="004F6B"/>
                <w:sz w:val="16"/>
                <w:szCs w:val="16"/>
                <w:shd w:val="clear" w:color="auto" w:fill="FFFFFF"/>
              </w:rPr>
              <w:t>A person belonging to a particular age (for example </w:t>
            </w:r>
            <w:r w:rsidR="009F2CDD" w:rsidRPr="00AA2639">
              <w:rPr>
                <w:rFonts w:ascii="Poppins" w:hAnsi="Poppins" w:cs="Poppins"/>
                <w:i/>
                <w:iCs/>
                <w:color w:val="004F6B"/>
                <w:sz w:val="16"/>
                <w:szCs w:val="16"/>
                <w:shd w:val="clear" w:color="auto" w:fill="FFFFFF"/>
              </w:rPr>
              <w:t>32-year-olds</w:t>
            </w:r>
            <w:r w:rsidRPr="00AA2639">
              <w:rPr>
                <w:rFonts w:ascii="Poppins" w:hAnsi="Poppins" w:cs="Poppins"/>
                <w:i/>
                <w:iCs/>
                <w:color w:val="004F6B"/>
                <w:sz w:val="16"/>
                <w:szCs w:val="16"/>
                <w:shd w:val="clear" w:color="auto" w:fill="FFFFFF"/>
              </w:rPr>
              <w:t>) or range of ages (for example </w:t>
            </w:r>
            <w:r w:rsidR="009F2CDD" w:rsidRPr="00AA2639">
              <w:rPr>
                <w:rFonts w:ascii="Poppins" w:hAnsi="Poppins" w:cs="Poppins"/>
                <w:i/>
                <w:iCs/>
                <w:color w:val="004F6B"/>
                <w:sz w:val="16"/>
                <w:szCs w:val="16"/>
                <w:shd w:val="clear" w:color="auto" w:fill="FFFFFF"/>
              </w:rPr>
              <w:t>18- to 30-year-olds</w:t>
            </w:r>
            <w:r w:rsidRPr="00AA2639">
              <w:rPr>
                <w:rFonts w:ascii="Poppins" w:hAnsi="Poppins" w:cs="Poppins"/>
                <w:i/>
                <w:iCs/>
                <w:color w:val="004F6B"/>
                <w:sz w:val="16"/>
                <w:szCs w:val="16"/>
                <w:shd w:val="clear" w:color="auto" w:fill="FFFFFF"/>
              </w:rPr>
              <w:t>).</w:t>
            </w:r>
          </w:p>
          <w:p w14:paraId="519E4EAE" w14:textId="6299E9F1" w:rsidR="00A43916" w:rsidRPr="00AA2639" w:rsidRDefault="00A43916" w:rsidP="00602090">
            <w:pPr>
              <w:rPr>
                <w:rFonts w:ascii="Poppins" w:hAnsi="Poppins" w:cs="Poppins"/>
                <w:color w:val="004F6B"/>
                <w:sz w:val="20"/>
                <w:szCs w:val="20"/>
              </w:rPr>
            </w:pPr>
          </w:p>
        </w:tc>
        <w:tc>
          <w:tcPr>
            <w:tcW w:w="3260" w:type="dxa"/>
          </w:tcPr>
          <w:p w14:paraId="413D38EF" w14:textId="77777777" w:rsidR="003C3A36" w:rsidRPr="00AA2639" w:rsidRDefault="003C3A36" w:rsidP="00602090">
            <w:pPr>
              <w:rPr>
                <w:rFonts w:ascii="Poppins" w:hAnsi="Poppins" w:cs="Poppins"/>
                <w:color w:val="004F6B"/>
                <w:sz w:val="20"/>
                <w:szCs w:val="20"/>
              </w:rPr>
            </w:pPr>
          </w:p>
        </w:tc>
        <w:tc>
          <w:tcPr>
            <w:tcW w:w="850" w:type="dxa"/>
          </w:tcPr>
          <w:p w14:paraId="3D9DDE2A" w14:textId="77777777" w:rsidR="003C3A36" w:rsidRDefault="003C3A36" w:rsidP="00602090">
            <w:pPr>
              <w:rPr>
                <w:rFonts w:ascii="Poppins" w:hAnsi="Poppins" w:cs="Poppins"/>
                <w:color w:val="004F6B"/>
                <w:sz w:val="20"/>
                <w:szCs w:val="20"/>
              </w:rPr>
            </w:pPr>
          </w:p>
          <w:p w14:paraId="64BE0CDA" w14:textId="596D6EEE" w:rsidR="00AF777E" w:rsidRPr="00AA2639" w:rsidRDefault="00AF777E"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69FFF3D7" w14:textId="77777777" w:rsidR="003C3A36" w:rsidRPr="00AA2639" w:rsidRDefault="003C3A36" w:rsidP="00602090">
            <w:pPr>
              <w:rPr>
                <w:rFonts w:ascii="Poppins" w:hAnsi="Poppins" w:cs="Poppins"/>
                <w:color w:val="004F6B"/>
                <w:sz w:val="20"/>
                <w:szCs w:val="20"/>
              </w:rPr>
            </w:pPr>
          </w:p>
        </w:tc>
        <w:tc>
          <w:tcPr>
            <w:tcW w:w="850" w:type="dxa"/>
          </w:tcPr>
          <w:p w14:paraId="1B3A677C" w14:textId="30384DCD" w:rsidR="003C3A36" w:rsidRPr="00AA2639" w:rsidRDefault="000D1FAF" w:rsidP="00602090">
            <w:pPr>
              <w:rPr>
                <w:rFonts w:ascii="Poppins" w:hAnsi="Poppins" w:cs="Poppins"/>
                <w:color w:val="004F6B"/>
                <w:sz w:val="20"/>
                <w:szCs w:val="20"/>
              </w:rPr>
            </w:pPr>
            <w:r>
              <w:rPr>
                <w:rFonts w:ascii="Poppins" w:hAnsi="Poppins" w:cs="Poppins"/>
                <w:color w:val="004F6B"/>
                <w:sz w:val="20"/>
                <w:szCs w:val="20"/>
              </w:rPr>
              <w:t>No</w:t>
            </w:r>
          </w:p>
        </w:tc>
        <w:tc>
          <w:tcPr>
            <w:tcW w:w="3828" w:type="dxa"/>
          </w:tcPr>
          <w:p w14:paraId="2AA0B480" w14:textId="77777777" w:rsidR="003C3A36" w:rsidRPr="00AA2639" w:rsidRDefault="003C3A36" w:rsidP="00602090">
            <w:pPr>
              <w:rPr>
                <w:rFonts w:ascii="Poppins" w:hAnsi="Poppins" w:cs="Poppins"/>
                <w:color w:val="004F6B"/>
                <w:sz w:val="20"/>
                <w:szCs w:val="20"/>
              </w:rPr>
            </w:pPr>
          </w:p>
        </w:tc>
      </w:tr>
      <w:tr w:rsidR="00BB38B6" w:rsidRPr="00AA2639" w14:paraId="45AEECE2" w14:textId="77777777" w:rsidTr="35FDB822">
        <w:tc>
          <w:tcPr>
            <w:tcW w:w="3261" w:type="dxa"/>
          </w:tcPr>
          <w:p w14:paraId="4EF92B5A" w14:textId="72F2AB13" w:rsidR="003C3A36" w:rsidRPr="00AA2639" w:rsidRDefault="006175E2" w:rsidP="00602090">
            <w:pPr>
              <w:rPr>
                <w:rFonts w:ascii="Poppins" w:hAnsi="Poppins" w:cs="Poppins"/>
                <w:b/>
                <w:bCs/>
                <w:color w:val="004F6B"/>
                <w:sz w:val="20"/>
                <w:szCs w:val="20"/>
              </w:rPr>
            </w:pPr>
            <w:r w:rsidRPr="00AA2639">
              <w:rPr>
                <w:rFonts w:ascii="Poppins" w:hAnsi="Poppins" w:cs="Poppins"/>
                <w:b/>
                <w:bCs/>
                <w:color w:val="004F6B"/>
                <w:sz w:val="20"/>
                <w:szCs w:val="20"/>
              </w:rPr>
              <w:t>Disability</w:t>
            </w:r>
          </w:p>
          <w:p w14:paraId="35149DB3" w14:textId="27FAD250" w:rsidR="00162644" w:rsidRPr="005559F6" w:rsidRDefault="00162644"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 xml:space="preserve">A person has a disability if they have a physical or mental impairment which has a substantial and long-term adverse effect on that person's ability to </w:t>
            </w:r>
            <w:r w:rsidR="009F2CDD" w:rsidRPr="005559F6">
              <w:rPr>
                <w:rFonts w:ascii="Poppins" w:hAnsi="Poppins" w:cs="Poppins"/>
                <w:i/>
                <w:iCs/>
                <w:color w:val="004F6B"/>
                <w:sz w:val="16"/>
                <w:szCs w:val="16"/>
                <w:shd w:val="clear" w:color="auto" w:fill="FFFFFF"/>
              </w:rPr>
              <w:t>conduct</w:t>
            </w:r>
            <w:r w:rsidRPr="005559F6">
              <w:rPr>
                <w:rFonts w:ascii="Poppins" w:hAnsi="Poppins" w:cs="Poppins"/>
                <w:i/>
                <w:iCs/>
                <w:color w:val="004F6B"/>
                <w:sz w:val="16"/>
                <w:szCs w:val="16"/>
                <w:shd w:val="clear" w:color="auto" w:fill="FFFFFF"/>
              </w:rPr>
              <w:t xml:space="preserve"> normal day-to-day activities.</w:t>
            </w:r>
          </w:p>
          <w:p w14:paraId="1B18CFAA" w14:textId="47236CE0" w:rsidR="00A43916" w:rsidRPr="00AA2639" w:rsidRDefault="00A43916" w:rsidP="00602090">
            <w:pPr>
              <w:rPr>
                <w:rFonts w:ascii="Poppins" w:hAnsi="Poppins" w:cs="Poppins"/>
                <w:color w:val="004F6B"/>
                <w:sz w:val="16"/>
                <w:szCs w:val="16"/>
              </w:rPr>
            </w:pPr>
          </w:p>
        </w:tc>
        <w:tc>
          <w:tcPr>
            <w:tcW w:w="3260" w:type="dxa"/>
          </w:tcPr>
          <w:p w14:paraId="21E38001" w14:textId="77777777" w:rsidR="003C3A36" w:rsidRPr="00AA2639" w:rsidRDefault="003C3A36" w:rsidP="00602090">
            <w:pPr>
              <w:rPr>
                <w:rFonts w:ascii="Poppins" w:hAnsi="Poppins" w:cs="Poppins"/>
                <w:color w:val="004F6B"/>
                <w:sz w:val="20"/>
                <w:szCs w:val="20"/>
              </w:rPr>
            </w:pPr>
          </w:p>
        </w:tc>
        <w:tc>
          <w:tcPr>
            <w:tcW w:w="850" w:type="dxa"/>
          </w:tcPr>
          <w:p w14:paraId="2FB278A3" w14:textId="3B63CBB4" w:rsidR="003C3A36" w:rsidRPr="00AA2639" w:rsidRDefault="000D1FAF" w:rsidP="00602090">
            <w:pPr>
              <w:rPr>
                <w:rFonts w:ascii="Poppins" w:hAnsi="Poppins" w:cs="Poppins"/>
                <w:color w:val="004F6B"/>
                <w:sz w:val="20"/>
                <w:szCs w:val="20"/>
              </w:rPr>
            </w:pPr>
            <w:r>
              <w:rPr>
                <w:rFonts w:ascii="Poppins" w:hAnsi="Poppins" w:cs="Poppins"/>
                <w:color w:val="004F6B"/>
                <w:sz w:val="20"/>
                <w:szCs w:val="20"/>
              </w:rPr>
              <w:t>Yes</w:t>
            </w:r>
          </w:p>
        </w:tc>
        <w:tc>
          <w:tcPr>
            <w:tcW w:w="4253" w:type="dxa"/>
          </w:tcPr>
          <w:p w14:paraId="6CCAC99F" w14:textId="2A843D6B" w:rsidR="003C3A36" w:rsidRPr="00AA2639" w:rsidRDefault="00AF7647" w:rsidP="00602090">
            <w:pPr>
              <w:rPr>
                <w:rFonts w:ascii="Poppins" w:hAnsi="Poppins" w:cs="Poppins"/>
                <w:color w:val="004F6B"/>
                <w:sz w:val="20"/>
                <w:szCs w:val="20"/>
              </w:rPr>
            </w:pPr>
            <w:r>
              <w:rPr>
                <w:rFonts w:ascii="Poppins" w:hAnsi="Poppins" w:cs="Poppins"/>
                <w:color w:val="004F6B"/>
                <w:sz w:val="20"/>
                <w:szCs w:val="20"/>
              </w:rPr>
              <w:t xml:space="preserve">It would depend </w:t>
            </w:r>
            <w:r w:rsidR="0017266D">
              <w:rPr>
                <w:rFonts w:ascii="Poppins" w:hAnsi="Poppins" w:cs="Poppins"/>
                <w:color w:val="004F6B"/>
                <w:sz w:val="20"/>
                <w:szCs w:val="20"/>
              </w:rPr>
              <w:t>on</w:t>
            </w:r>
            <w:r>
              <w:rPr>
                <w:rFonts w:ascii="Poppins" w:hAnsi="Poppins" w:cs="Poppins"/>
                <w:color w:val="004F6B"/>
                <w:sz w:val="20"/>
                <w:szCs w:val="20"/>
              </w:rPr>
              <w:t xml:space="preserve"> the type of disability. If </w:t>
            </w:r>
            <w:r w:rsidR="006C7FFE">
              <w:rPr>
                <w:rFonts w:ascii="Poppins" w:hAnsi="Poppins" w:cs="Poppins"/>
                <w:color w:val="004F6B"/>
                <w:sz w:val="20"/>
                <w:szCs w:val="20"/>
              </w:rPr>
              <w:t>a participant has mental health issues, we may have to rephrase the questions</w:t>
            </w:r>
            <w:r w:rsidR="0017266D">
              <w:rPr>
                <w:rFonts w:ascii="Poppins" w:hAnsi="Poppins" w:cs="Poppins"/>
                <w:color w:val="004F6B"/>
                <w:sz w:val="20"/>
                <w:szCs w:val="20"/>
              </w:rPr>
              <w:t xml:space="preserve"> if necessary and give more time for the participant to respond. If</w:t>
            </w:r>
            <w:r w:rsidR="009E6086">
              <w:rPr>
                <w:rFonts w:ascii="Poppins" w:hAnsi="Poppins" w:cs="Poppins"/>
                <w:color w:val="004F6B"/>
                <w:sz w:val="20"/>
                <w:szCs w:val="20"/>
              </w:rPr>
              <w:t xml:space="preserve"> a participant</w:t>
            </w:r>
            <w:r w:rsidR="0017266D">
              <w:rPr>
                <w:rFonts w:ascii="Poppins" w:hAnsi="Poppins" w:cs="Poppins"/>
                <w:color w:val="004F6B"/>
                <w:sz w:val="20"/>
                <w:szCs w:val="20"/>
              </w:rPr>
              <w:t xml:space="preserve"> has physical </w:t>
            </w:r>
            <w:r w:rsidR="009E6086">
              <w:rPr>
                <w:rFonts w:ascii="Poppins" w:hAnsi="Poppins" w:cs="Poppins"/>
                <w:color w:val="004F6B"/>
                <w:sz w:val="20"/>
                <w:szCs w:val="20"/>
              </w:rPr>
              <w:t xml:space="preserve">impairment, </w:t>
            </w:r>
            <w:r w:rsidR="00132F2D">
              <w:rPr>
                <w:rFonts w:ascii="Poppins" w:hAnsi="Poppins" w:cs="Poppins"/>
                <w:color w:val="004F6B"/>
                <w:sz w:val="20"/>
                <w:szCs w:val="20"/>
              </w:rPr>
              <w:t xml:space="preserve">we may have to meet them at a place that is convenient </w:t>
            </w:r>
            <w:r w:rsidR="000E6801">
              <w:rPr>
                <w:rFonts w:ascii="Poppins" w:hAnsi="Poppins" w:cs="Poppins"/>
                <w:color w:val="004F6B"/>
                <w:sz w:val="20"/>
                <w:szCs w:val="20"/>
              </w:rPr>
              <w:t>to their disability.</w:t>
            </w:r>
            <w:r w:rsidR="009E6086">
              <w:rPr>
                <w:rFonts w:ascii="Poppins" w:hAnsi="Poppins" w:cs="Poppins"/>
                <w:color w:val="004F6B"/>
                <w:sz w:val="20"/>
                <w:szCs w:val="20"/>
              </w:rPr>
              <w:t xml:space="preserve"> </w:t>
            </w:r>
          </w:p>
        </w:tc>
        <w:tc>
          <w:tcPr>
            <w:tcW w:w="850" w:type="dxa"/>
          </w:tcPr>
          <w:p w14:paraId="3AA5D2BF" w14:textId="1A9DB2FE" w:rsidR="003C3A36" w:rsidRPr="00AA2639" w:rsidRDefault="000E6801" w:rsidP="00602090">
            <w:pPr>
              <w:rPr>
                <w:rFonts w:ascii="Poppins" w:hAnsi="Poppins" w:cs="Poppins"/>
                <w:color w:val="004F6B"/>
                <w:sz w:val="20"/>
                <w:szCs w:val="20"/>
              </w:rPr>
            </w:pPr>
            <w:r>
              <w:rPr>
                <w:rFonts w:ascii="Poppins" w:hAnsi="Poppins" w:cs="Poppins"/>
                <w:color w:val="004F6B"/>
                <w:sz w:val="20"/>
                <w:szCs w:val="20"/>
              </w:rPr>
              <w:t>Yes</w:t>
            </w:r>
          </w:p>
        </w:tc>
        <w:tc>
          <w:tcPr>
            <w:tcW w:w="3828" w:type="dxa"/>
          </w:tcPr>
          <w:p w14:paraId="0692B824" w14:textId="03294C10" w:rsidR="003C3A36" w:rsidRPr="00AA2639" w:rsidRDefault="000E6801" w:rsidP="00602090">
            <w:pPr>
              <w:rPr>
                <w:rFonts w:ascii="Poppins" w:hAnsi="Poppins" w:cs="Poppins"/>
                <w:color w:val="004F6B"/>
                <w:sz w:val="20"/>
                <w:szCs w:val="20"/>
              </w:rPr>
            </w:pPr>
            <w:r>
              <w:rPr>
                <w:rFonts w:ascii="Poppins" w:hAnsi="Poppins" w:cs="Poppins"/>
                <w:color w:val="004F6B"/>
                <w:sz w:val="20"/>
                <w:szCs w:val="20"/>
              </w:rPr>
              <w:t xml:space="preserve">The project will need to </w:t>
            </w:r>
            <w:r w:rsidR="0094139F">
              <w:rPr>
                <w:rFonts w:ascii="Poppins" w:hAnsi="Poppins" w:cs="Poppins"/>
                <w:color w:val="004F6B"/>
                <w:sz w:val="20"/>
                <w:szCs w:val="20"/>
              </w:rPr>
              <w:t>consider</w:t>
            </w:r>
            <w:r>
              <w:rPr>
                <w:rFonts w:ascii="Poppins" w:hAnsi="Poppins" w:cs="Poppins"/>
                <w:color w:val="004F6B"/>
                <w:sz w:val="20"/>
                <w:szCs w:val="20"/>
              </w:rPr>
              <w:t xml:space="preserve"> individual </w:t>
            </w:r>
            <w:r w:rsidR="0094139F">
              <w:rPr>
                <w:rFonts w:ascii="Poppins" w:hAnsi="Poppins" w:cs="Poppins"/>
                <w:color w:val="004F6B"/>
                <w:sz w:val="20"/>
                <w:szCs w:val="20"/>
              </w:rPr>
              <w:t xml:space="preserve">requests and needs based on their disability </w:t>
            </w:r>
            <w:r w:rsidR="00B86E04">
              <w:rPr>
                <w:rFonts w:ascii="Poppins" w:hAnsi="Poppins" w:cs="Poppins"/>
                <w:color w:val="004F6B"/>
                <w:sz w:val="20"/>
                <w:szCs w:val="20"/>
              </w:rPr>
              <w:t xml:space="preserve">when developing the recommendations. </w:t>
            </w:r>
            <w:r w:rsidR="00C81010">
              <w:rPr>
                <w:rFonts w:ascii="Poppins" w:hAnsi="Poppins" w:cs="Poppins"/>
                <w:color w:val="004F6B"/>
                <w:sz w:val="20"/>
                <w:szCs w:val="20"/>
              </w:rPr>
              <w:t xml:space="preserve">These recommendations should be discussed and agreed by the participants. </w:t>
            </w:r>
            <w:r w:rsidR="0094139F">
              <w:rPr>
                <w:rFonts w:ascii="Poppins" w:hAnsi="Poppins" w:cs="Poppins"/>
                <w:color w:val="004F6B"/>
                <w:sz w:val="20"/>
                <w:szCs w:val="20"/>
              </w:rPr>
              <w:t xml:space="preserve"> </w:t>
            </w:r>
          </w:p>
        </w:tc>
      </w:tr>
      <w:tr w:rsidR="00BB38B6" w:rsidRPr="00AA2639" w14:paraId="3485A1D3" w14:textId="77777777" w:rsidTr="35FDB822">
        <w:tc>
          <w:tcPr>
            <w:tcW w:w="3261" w:type="dxa"/>
          </w:tcPr>
          <w:p w14:paraId="79DA4123" w14:textId="5B7F8BCF" w:rsidR="003C3A36" w:rsidRPr="00AA2639" w:rsidRDefault="006175E2" w:rsidP="00602090">
            <w:pPr>
              <w:rPr>
                <w:rFonts w:ascii="Poppins" w:hAnsi="Poppins" w:cs="Poppins"/>
                <w:b/>
                <w:bCs/>
                <w:color w:val="004F6B"/>
                <w:sz w:val="20"/>
                <w:szCs w:val="20"/>
              </w:rPr>
            </w:pPr>
            <w:r w:rsidRPr="00AA2639">
              <w:rPr>
                <w:rFonts w:ascii="Poppins" w:hAnsi="Poppins" w:cs="Poppins"/>
                <w:b/>
                <w:bCs/>
                <w:color w:val="004F6B"/>
                <w:sz w:val="20"/>
                <w:szCs w:val="20"/>
              </w:rPr>
              <w:t>Gender Reassignment</w:t>
            </w:r>
            <w:r w:rsidR="009908DF" w:rsidRPr="00AA2639">
              <w:rPr>
                <w:rFonts w:ascii="Poppins" w:hAnsi="Poppins" w:cs="Poppins"/>
                <w:b/>
                <w:bCs/>
                <w:color w:val="004F6B"/>
                <w:sz w:val="20"/>
                <w:szCs w:val="20"/>
              </w:rPr>
              <w:t xml:space="preserve"> </w:t>
            </w:r>
          </w:p>
          <w:p w14:paraId="2FAB58EF" w14:textId="77777777" w:rsidR="009908DF" w:rsidRPr="005559F6" w:rsidRDefault="009908DF"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The process of transitioning from one sex to another</w:t>
            </w:r>
            <w:r w:rsidR="00A43916" w:rsidRPr="005559F6">
              <w:rPr>
                <w:rFonts w:ascii="Poppins" w:hAnsi="Poppins" w:cs="Poppins"/>
                <w:i/>
                <w:iCs/>
                <w:color w:val="004F6B"/>
                <w:sz w:val="16"/>
                <w:szCs w:val="16"/>
                <w:shd w:val="clear" w:color="auto" w:fill="FFFFFF"/>
              </w:rPr>
              <w:t>.</w:t>
            </w:r>
          </w:p>
          <w:p w14:paraId="62C26F98" w14:textId="1F62E301" w:rsidR="00A43916" w:rsidRPr="00AA2639" w:rsidRDefault="00A43916" w:rsidP="00602090">
            <w:pPr>
              <w:rPr>
                <w:rFonts w:ascii="Poppins" w:hAnsi="Poppins" w:cs="Poppins"/>
                <w:color w:val="004F6B"/>
                <w:sz w:val="16"/>
                <w:szCs w:val="16"/>
              </w:rPr>
            </w:pPr>
          </w:p>
        </w:tc>
        <w:tc>
          <w:tcPr>
            <w:tcW w:w="3260" w:type="dxa"/>
          </w:tcPr>
          <w:p w14:paraId="583FFDB9" w14:textId="77777777" w:rsidR="003C3A36" w:rsidRPr="00AA2639" w:rsidRDefault="003C3A36" w:rsidP="00602090">
            <w:pPr>
              <w:rPr>
                <w:rFonts w:ascii="Poppins" w:hAnsi="Poppins" w:cs="Poppins"/>
                <w:color w:val="004F6B"/>
                <w:sz w:val="20"/>
                <w:szCs w:val="20"/>
              </w:rPr>
            </w:pPr>
          </w:p>
        </w:tc>
        <w:tc>
          <w:tcPr>
            <w:tcW w:w="850" w:type="dxa"/>
          </w:tcPr>
          <w:p w14:paraId="29F58471" w14:textId="56FE4A25" w:rsidR="003C3A36" w:rsidRPr="00AA2639" w:rsidRDefault="00C81010"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4AE69B8C" w14:textId="77777777" w:rsidR="003C3A36" w:rsidRPr="00AA2639" w:rsidRDefault="003C3A36" w:rsidP="00602090">
            <w:pPr>
              <w:rPr>
                <w:rFonts w:ascii="Poppins" w:hAnsi="Poppins" w:cs="Poppins"/>
                <w:color w:val="004F6B"/>
                <w:sz w:val="20"/>
                <w:szCs w:val="20"/>
              </w:rPr>
            </w:pPr>
          </w:p>
        </w:tc>
        <w:tc>
          <w:tcPr>
            <w:tcW w:w="850" w:type="dxa"/>
          </w:tcPr>
          <w:p w14:paraId="0BEA220E" w14:textId="6FD71B3E" w:rsidR="003C3A36" w:rsidRPr="00AA2639" w:rsidRDefault="00C81010" w:rsidP="00602090">
            <w:pPr>
              <w:rPr>
                <w:rFonts w:ascii="Poppins" w:hAnsi="Poppins" w:cs="Poppins"/>
                <w:color w:val="004F6B"/>
                <w:sz w:val="20"/>
                <w:szCs w:val="20"/>
              </w:rPr>
            </w:pPr>
            <w:r>
              <w:rPr>
                <w:rFonts w:ascii="Poppins" w:hAnsi="Poppins" w:cs="Poppins"/>
                <w:color w:val="004F6B"/>
                <w:sz w:val="20"/>
                <w:szCs w:val="20"/>
              </w:rPr>
              <w:t>No</w:t>
            </w:r>
          </w:p>
        </w:tc>
        <w:tc>
          <w:tcPr>
            <w:tcW w:w="3828" w:type="dxa"/>
          </w:tcPr>
          <w:p w14:paraId="30291E8C" w14:textId="77777777" w:rsidR="003C3A36" w:rsidRPr="00AA2639" w:rsidRDefault="003C3A36" w:rsidP="00602090">
            <w:pPr>
              <w:rPr>
                <w:rFonts w:ascii="Poppins" w:hAnsi="Poppins" w:cs="Poppins"/>
                <w:color w:val="004F6B"/>
                <w:sz w:val="20"/>
                <w:szCs w:val="20"/>
              </w:rPr>
            </w:pPr>
          </w:p>
        </w:tc>
      </w:tr>
      <w:tr w:rsidR="00BB38B6" w:rsidRPr="00AA2639" w14:paraId="19B1789F" w14:textId="77777777" w:rsidTr="35FDB822">
        <w:tc>
          <w:tcPr>
            <w:tcW w:w="3261" w:type="dxa"/>
          </w:tcPr>
          <w:p w14:paraId="3B958211" w14:textId="620B7C1B" w:rsidR="003C3A36" w:rsidRPr="00AA2639" w:rsidRDefault="001E65F0" w:rsidP="00602090">
            <w:pPr>
              <w:rPr>
                <w:rFonts w:ascii="Poppins" w:hAnsi="Poppins" w:cs="Poppins"/>
                <w:b/>
                <w:bCs/>
                <w:color w:val="004F6B"/>
                <w:sz w:val="20"/>
                <w:szCs w:val="20"/>
              </w:rPr>
            </w:pPr>
            <w:r w:rsidRPr="00AA2639">
              <w:rPr>
                <w:rFonts w:ascii="Poppins" w:hAnsi="Poppins" w:cs="Poppins"/>
                <w:b/>
                <w:bCs/>
                <w:color w:val="004F6B"/>
                <w:sz w:val="20"/>
                <w:szCs w:val="20"/>
              </w:rPr>
              <w:t>M</w:t>
            </w:r>
            <w:r w:rsidR="00A76101" w:rsidRPr="00AA2639">
              <w:rPr>
                <w:rFonts w:ascii="Poppins" w:hAnsi="Poppins" w:cs="Poppins"/>
                <w:b/>
                <w:bCs/>
                <w:color w:val="004F6B"/>
                <w:sz w:val="20"/>
                <w:szCs w:val="20"/>
              </w:rPr>
              <w:t>arriage and Civil Partnership</w:t>
            </w:r>
          </w:p>
          <w:p w14:paraId="68793E45" w14:textId="77777777" w:rsidR="009908DF" w:rsidRPr="005559F6" w:rsidRDefault="00EF653D" w:rsidP="005559F6">
            <w:pPr>
              <w:rPr>
                <w:rFonts w:ascii="Poppins" w:hAnsi="Poppins" w:cs="Poppins"/>
                <w:i/>
                <w:iCs/>
                <w:color w:val="004F6B"/>
                <w:sz w:val="16"/>
                <w:szCs w:val="16"/>
              </w:rPr>
            </w:pPr>
            <w:r w:rsidRPr="005559F6">
              <w:rPr>
                <w:rFonts w:ascii="Poppins" w:hAnsi="Poppins" w:cs="Poppins"/>
                <w:i/>
                <w:iCs/>
                <w:color w:val="004F6B"/>
                <w:sz w:val="16"/>
                <w:szCs w:val="16"/>
              </w:rPr>
              <w:t>Marriage is a union between a man and a woman or between a same</w:t>
            </w:r>
            <w:r w:rsidR="0073016B" w:rsidRPr="005559F6">
              <w:rPr>
                <w:rFonts w:ascii="Poppins" w:hAnsi="Poppins" w:cs="Poppins"/>
                <w:i/>
                <w:iCs/>
                <w:color w:val="004F6B"/>
                <w:sz w:val="16"/>
                <w:szCs w:val="16"/>
              </w:rPr>
              <w:t>-</w:t>
            </w:r>
            <w:r w:rsidRPr="005559F6">
              <w:rPr>
                <w:rFonts w:ascii="Poppins" w:hAnsi="Poppins" w:cs="Poppins"/>
                <w:i/>
                <w:iCs/>
                <w:color w:val="004F6B"/>
                <w:sz w:val="16"/>
                <w:szCs w:val="16"/>
              </w:rPr>
              <w:t>sex couple.</w:t>
            </w:r>
            <w:r w:rsidR="00934F35" w:rsidRPr="005559F6">
              <w:rPr>
                <w:rFonts w:ascii="Poppins" w:hAnsi="Poppins" w:cs="Poppins"/>
                <w:i/>
                <w:iCs/>
                <w:color w:val="004F6B"/>
                <w:sz w:val="16"/>
                <w:szCs w:val="16"/>
              </w:rPr>
              <w:t xml:space="preserve"> </w:t>
            </w:r>
            <w:r w:rsidRPr="005559F6">
              <w:rPr>
                <w:rFonts w:ascii="Poppins" w:hAnsi="Poppins" w:cs="Poppins"/>
                <w:i/>
                <w:iCs/>
                <w:color w:val="004F6B"/>
                <w:sz w:val="16"/>
                <w:szCs w:val="16"/>
              </w:rPr>
              <w:t xml:space="preserve">Same-sex couples can also have their relationships legally recognised as 'civil partnerships'. Civil partners must not be treated less favourably than married couples (except </w:t>
            </w:r>
            <w:proofErr w:type="gramStart"/>
            <w:r w:rsidRPr="005559F6">
              <w:rPr>
                <w:rFonts w:ascii="Poppins" w:hAnsi="Poppins" w:cs="Poppins"/>
                <w:i/>
                <w:iCs/>
                <w:color w:val="004F6B"/>
                <w:sz w:val="16"/>
                <w:szCs w:val="16"/>
              </w:rPr>
              <w:t>where</w:t>
            </w:r>
            <w:proofErr w:type="gramEnd"/>
            <w:r w:rsidRPr="005559F6">
              <w:rPr>
                <w:rFonts w:ascii="Poppins" w:hAnsi="Poppins" w:cs="Poppins"/>
                <w:i/>
                <w:iCs/>
                <w:color w:val="004F6B"/>
                <w:sz w:val="16"/>
                <w:szCs w:val="16"/>
              </w:rPr>
              <w:t xml:space="preserve"> permitted by the Equality Act).</w:t>
            </w:r>
          </w:p>
          <w:p w14:paraId="059DE1A4" w14:textId="4F2C1046" w:rsidR="005559F6" w:rsidRPr="005559F6" w:rsidRDefault="005559F6" w:rsidP="005559F6">
            <w:pPr>
              <w:rPr>
                <w:rFonts w:ascii="Poppins" w:hAnsi="Poppins" w:cs="Poppins"/>
                <w:sz w:val="16"/>
                <w:szCs w:val="16"/>
              </w:rPr>
            </w:pPr>
          </w:p>
        </w:tc>
        <w:tc>
          <w:tcPr>
            <w:tcW w:w="3260" w:type="dxa"/>
          </w:tcPr>
          <w:p w14:paraId="14E5F6B8" w14:textId="77777777" w:rsidR="003C3A36" w:rsidRPr="00AA2639" w:rsidRDefault="003C3A36" w:rsidP="00602090">
            <w:pPr>
              <w:rPr>
                <w:rFonts w:ascii="Poppins" w:hAnsi="Poppins" w:cs="Poppins"/>
                <w:color w:val="004F6B"/>
                <w:sz w:val="20"/>
                <w:szCs w:val="20"/>
              </w:rPr>
            </w:pPr>
          </w:p>
        </w:tc>
        <w:tc>
          <w:tcPr>
            <w:tcW w:w="850" w:type="dxa"/>
          </w:tcPr>
          <w:p w14:paraId="5536B5C7" w14:textId="03DA544A" w:rsidR="003C3A36" w:rsidRPr="00AA2639" w:rsidRDefault="00C81010"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2EE87154" w14:textId="77777777" w:rsidR="003C3A36" w:rsidRPr="00AA2639" w:rsidRDefault="003C3A36" w:rsidP="00602090">
            <w:pPr>
              <w:rPr>
                <w:rFonts w:ascii="Poppins" w:hAnsi="Poppins" w:cs="Poppins"/>
                <w:color w:val="004F6B"/>
                <w:sz w:val="20"/>
                <w:szCs w:val="20"/>
              </w:rPr>
            </w:pPr>
          </w:p>
        </w:tc>
        <w:tc>
          <w:tcPr>
            <w:tcW w:w="850" w:type="dxa"/>
          </w:tcPr>
          <w:p w14:paraId="26507BC8" w14:textId="5BDAA039" w:rsidR="003C3A36" w:rsidRPr="00AA2639" w:rsidRDefault="00C81010" w:rsidP="00602090">
            <w:pPr>
              <w:rPr>
                <w:rFonts w:ascii="Poppins" w:hAnsi="Poppins" w:cs="Poppins"/>
                <w:color w:val="004F6B"/>
                <w:sz w:val="20"/>
                <w:szCs w:val="20"/>
              </w:rPr>
            </w:pPr>
            <w:r>
              <w:rPr>
                <w:rFonts w:ascii="Poppins" w:hAnsi="Poppins" w:cs="Poppins"/>
                <w:color w:val="004F6B"/>
                <w:sz w:val="20"/>
                <w:szCs w:val="20"/>
              </w:rPr>
              <w:t>No</w:t>
            </w:r>
          </w:p>
        </w:tc>
        <w:tc>
          <w:tcPr>
            <w:tcW w:w="3828" w:type="dxa"/>
          </w:tcPr>
          <w:p w14:paraId="78A98071" w14:textId="77777777" w:rsidR="003C3A36" w:rsidRPr="00AA2639" w:rsidRDefault="003C3A36" w:rsidP="00602090">
            <w:pPr>
              <w:rPr>
                <w:rFonts w:ascii="Poppins" w:hAnsi="Poppins" w:cs="Poppins"/>
                <w:color w:val="004F6B"/>
                <w:sz w:val="20"/>
                <w:szCs w:val="20"/>
              </w:rPr>
            </w:pPr>
          </w:p>
        </w:tc>
      </w:tr>
      <w:tr w:rsidR="00BB38B6" w:rsidRPr="00AA2639" w14:paraId="66FACC46" w14:textId="77777777" w:rsidTr="35FDB822">
        <w:tc>
          <w:tcPr>
            <w:tcW w:w="3261" w:type="dxa"/>
          </w:tcPr>
          <w:p w14:paraId="1D269742" w14:textId="77777777" w:rsidR="003C3A36" w:rsidRPr="00AA2639" w:rsidRDefault="001E65F0" w:rsidP="00602090">
            <w:pPr>
              <w:rPr>
                <w:rFonts w:ascii="Poppins" w:hAnsi="Poppins" w:cs="Poppins"/>
                <w:b/>
                <w:bCs/>
                <w:color w:val="004F6B"/>
                <w:sz w:val="20"/>
                <w:szCs w:val="20"/>
                <w:shd w:val="clear" w:color="auto" w:fill="FFFFFF"/>
              </w:rPr>
            </w:pPr>
            <w:r w:rsidRPr="00AA2639">
              <w:rPr>
                <w:rFonts w:ascii="Poppins" w:hAnsi="Poppins" w:cs="Poppins"/>
                <w:b/>
                <w:bCs/>
                <w:color w:val="004F6B"/>
                <w:sz w:val="20"/>
                <w:szCs w:val="20"/>
                <w:shd w:val="clear" w:color="auto" w:fill="FFFFFF"/>
              </w:rPr>
              <w:lastRenderedPageBreak/>
              <w:t>P</w:t>
            </w:r>
            <w:r w:rsidR="00A76101" w:rsidRPr="00AA2639">
              <w:rPr>
                <w:rFonts w:ascii="Poppins" w:hAnsi="Poppins" w:cs="Poppins"/>
                <w:b/>
                <w:bCs/>
                <w:color w:val="004F6B"/>
                <w:sz w:val="20"/>
                <w:szCs w:val="20"/>
                <w:shd w:val="clear" w:color="auto" w:fill="FFFFFF"/>
              </w:rPr>
              <w:t xml:space="preserve">regnancy and </w:t>
            </w:r>
            <w:r w:rsidRPr="00AA2639">
              <w:rPr>
                <w:rFonts w:ascii="Poppins" w:hAnsi="Poppins" w:cs="Poppins"/>
                <w:b/>
                <w:bCs/>
                <w:color w:val="004F6B"/>
                <w:sz w:val="20"/>
                <w:szCs w:val="20"/>
                <w:shd w:val="clear" w:color="auto" w:fill="FFFFFF"/>
              </w:rPr>
              <w:t>M</w:t>
            </w:r>
            <w:r w:rsidR="00A76101" w:rsidRPr="00AA2639">
              <w:rPr>
                <w:rFonts w:ascii="Poppins" w:hAnsi="Poppins" w:cs="Poppins"/>
                <w:b/>
                <w:bCs/>
                <w:color w:val="004F6B"/>
                <w:sz w:val="20"/>
                <w:szCs w:val="20"/>
                <w:shd w:val="clear" w:color="auto" w:fill="FFFFFF"/>
              </w:rPr>
              <w:t>aternity</w:t>
            </w:r>
          </w:p>
          <w:p w14:paraId="3ECD515B" w14:textId="73C6869B" w:rsidR="004D7606" w:rsidRPr="005559F6" w:rsidRDefault="00D115BD"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 xml:space="preserve">Pregnancy is the condition of being pregnant or expecting a baby. Maternity refers to the period after the </w:t>
            </w:r>
            <w:r w:rsidR="005559F6" w:rsidRPr="005559F6">
              <w:rPr>
                <w:rFonts w:ascii="Poppins" w:hAnsi="Poppins" w:cs="Poppins"/>
                <w:i/>
                <w:iCs/>
                <w:color w:val="004F6B"/>
                <w:sz w:val="16"/>
                <w:szCs w:val="16"/>
                <w:shd w:val="clear" w:color="auto" w:fill="FFFFFF"/>
              </w:rPr>
              <w:t>birth and</w:t>
            </w:r>
            <w:r w:rsidRPr="005559F6">
              <w:rPr>
                <w:rFonts w:ascii="Poppins" w:hAnsi="Poppins" w:cs="Poppins"/>
                <w:i/>
                <w:iCs/>
                <w:color w:val="004F6B"/>
                <w:sz w:val="16"/>
                <w:szCs w:val="16"/>
                <w:shd w:val="clear" w:color="auto" w:fill="FFFFFF"/>
              </w:rPr>
              <w:t xml:space="preserve"> is linked to maternity leave in the employment context. In the non-work context, protection against maternity discrimination is for 26 weeks after giving birth, and this includes treating a woman unfavourably because she is breastfeeding.</w:t>
            </w:r>
          </w:p>
          <w:p w14:paraId="486D321F" w14:textId="044DFC1B" w:rsidR="00A43916" w:rsidRPr="00AA2639" w:rsidRDefault="00A43916" w:rsidP="00602090">
            <w:pPr>
              <w:rPr>
                <w:rFonts w:ascii="Poppins" w:hAnsi="Poppins" w:cs="Poppins"/>
                <w:b/>
                <w:bCs/>
                <w:color w:val="004F6B"/>
                <w:sz w:val="16"/>
                <w:szCs w:val="16"/>
              </w:rPr>
            </w:pPr>
          </w:p>
        </w:tc>
        <w:tc>
          <w:tcPr>
            <w:tcW w:w="3260" w:type="dxa"/>
          </w:tcPr>
          <w:p w14:paraId="2028983F" w14:textId="77777777" w:rsidR="003C3A36" w:rsidRPr="00AA2639" w:rsidRDefault="003C3A36" w:rsidP="00602090">
            <w:pPr>
              <w:rPr>
                <w:rFonts w:ascii="Poppins" w:hAnsi="Poppins" w:cs="Poppins"/>
                <w:color w:val="004F6B"/>
                <w:sz w:val="20"/>
                <w:szCs w:val="20"/>
              </w:rPr>
            </w:pPr>
          </w:p>
        </w:tc>
        <w:tc>
          <w:tcPr>
            <w:tcW w:w="850" w:type="dxa"/>
          </w:tcPr>
          <w:p w14:paraId="50655937" w14:textId="6DEF867D" w:rsidR="003C3A36" w:rsidRPr="00AA2639" w:rsidRDefault="00C17E06"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5B1C72E3" w14:textId="77777777" w:rsidR="003C3A36" w:rsidRPr="00AA2639" w:rsidRDefault="003C3A36" w:rsidP="00602090">
            <w:pPr>
              <w:rPr>
                <w:rFonts w:ascii="Poppins" w:hAnsi="Poppins" w:cs="Poppins"/>
                <w:color w:val="004F6B"/>
                <w:sz w:val="20"/>
                <w:szCs w:val="20"/>
              </w:rPr>
            </w:pPr>
          </w:p>
        </w:tc>
        <w:tc>
          <w:tcPr>
            <w:tcW w:w="850" w:type="dxa"/>
          </w:tcPr>
          <w:p w14:paraId="6D705B7C" w14:textId="4AD63B7B" w:rsidR="003C3A36" w:rsidRPr="00AA2639" w:rsidRDefault="00C17E06" w:rsidP="00602090">
            <w:pPr>
              <w:rPr>
                <w:rFonts w:ascii="Poppins" w:hAnsi="Poppins" w:cs="Poppins"/>
                <w:color w:val="004F6B"/>
                <w:sz w:val="20"/>
                <w:szCs w:val="20"/>
              </w:rPr>
            </w:pPr>
            <w:r>
              <w:rPr>
                <w:rFonts w:ascii="Poppins" w:hAnsi="Poppins" w:cs="Poppins"/>
                <w:color w:val="004F6B"/>
                <w:sz w:val="20"/>
                <w:szCs w:val="20"/>
              </w:rPr>
              <w:t>No</w:t>
            </w:r>
          </w:p>
        </w:tc>
        <w:tc>
          <w:tcPr>
            <w:tcW w:w="3828" w:type="dxa"/>
          </w:tcPr>
          <w:p w14:paraId="0A7288E7" w14:textId="77777777" w:rsidR="003C3A36" w:rsidRPr="00AA2639" w:rsidRDefault="003C3A36" w:rsidP="00602090">
            <w:pPr>
              <w:rPr>
                <w:rFonts w:ascii="Poppins" w:hAnsi="Poppins" w:cs="Poppins"/>
                <w:color w:val="004F6B"/>
                <w:sz w:val="20"/>
                <w:szCs w:val="20"/>
              </w:rPr>
            </w:pPr>
          </w:p>
        </w:tc>
      </w:tr>
      <w:tr w:rsidR="00BB38B6" w:rsidRPr="00AA2639" w14:paraId="721B1E7A" w14:textId="77777777" w:rsidTr="35FDB822">
        <w:tc>
          <w:tcPr>
            <w:tcW w:w="3261" w:type="dxa"/>
          </w:tcPr>
          <w:p w14:paraId="7CCDA652" w14:textId="77777777" w:rsidR="003C3A36" w:rsidRPr="00AA2639" w:rsidRDefault="00E0521D" w:rsidP="00602090">
            <w:pPr>
              <w:rPr>
                <w:rFonts w:ascii="Poppins" w:hAnsi="Poppins" w:cs="Poppins"/>
                <w:b/>
                <w:bCs/>
                <w:color w:val="004F6B"/>
                <w:sz w:val="20"/>
                <w:szCs w:val="20"/>
              </w:rPr>
            </w:pPr>
            <w:r w:rsidRPr="00AA2639">
              <w:rPr>
                <w:rFonts w:ascii="Poppins" w:hAnsi="Poppins" w:cs="Poppins"/>
                <w:b/>
                <w:bCs/>
                <w:color w:val="004F6B"/>
                <w:sz w:val="20"/>
                <w:szCs w:val="20"/>
              </w:rPr>
              <w:t>R</w:t>
            </w:r>
            <w:r w:rsidR="00A76101" w:rsidRPr="00AA2639">
              <w:rPr>
                <w:rFonts w:ascii="Poppins" w:hAnsi="Poppins" w:cs="Poppins"/>
                <w:b/>
                <w:bCs/>
                <w:color w:val="004F6B"/>
                <w:sz w:val="20"/>
                <w:szCs w:val="20"/>
              </w:rPr>
              <w:t>ace</w:t>
            </w:r>
          </w:p>
          <w:p w14:paraId="449BD17B" w14:textId="77777777" w:rsidR="00D115BD" w:rsidRPr="005559F6" w:rsidRDefault="00D115BD" w:rsidP="00602090">
            <w:pPr>
              <w:rPr>
                <w:rFonts w:ascii="Poppins" w:hAnsi="Poppins" w:cs="Poppins"/>
                <w:i/>
                <w:iCs/>
                <w:color w:val="004F6B"/>
                <w:shd w:val="clear" w:color="auto" w:fill="FFFFFF"/>
              </w:rPr>
            </w:pPr>
            <w:r w:rsidRPr="005559F6">
              <w:rPr>
                <w:rFonts w:ascii="Poppins" w:hAnsi="Poppins" w:cs="Poppins"/>
                <w:i/>
                <w:iCs/>
                <w:color w:val="004F6B"/>
                <w:sz w:val="16"/>
                <w:szCs w:val="16"/>
                <w:shd w:val="clear" w:color="auto" w:fill="FFFFFF"/>
              </w:rPr>
              <w:t>Refers to the protected characteristic of race. It refers to a group of people defined by their</w:t>
            </w:r>
            <w:r w:rsidRPr="005559F6">
              <w:rPr>
                <w:rFonts w:ascii="Poppins" w:hAnsi="Poppins" w:cs="Poppins"/>
                <w:i/>
                <w:iCs/>
                <w:color w:val="004F6B"/>
                <w:shd w:val="clear" w:color="auto" w:fill="FFFFFF"/>
              </w:rPr>
              <w:t xml:space="preserve"> </w:t>
            </w:r>
            <w:r w:rsidRPr="005559F6">
              <w:rPr>
                <w:rFonts w:ascii="Poppins" w:hAnsi="Poppins" w:cs="Poppins"/>
                <w:i/>
                <w:iCs/>
                <w:color w:val="004F6B"/>
                <w:sz w:val="16"/>
                <w:szCs w:val="16"/>
                <w:shd w:val="clear" w:color="auto" w:fill="FFFFFF"/>
              </w:rPr>
              <w:t>race, colour, and nationality (including citizenship) ethnic or national origins.</w:t>
            </w:r>
          </w:p>
          <w:p w14:paraId="3E7B88C6" w14:textId="7DB284C1" w:rsidR="00D115BD" w:rsidRPr="00AA2639" w:rsidRDefault="00D115BD" w:rsidP="00602090">
            <w:pPr>
              <w:rPr>
                <w:rFonts w:ascii="Poppins" w:hAnsi="Poppins" w:cs="Poppins"/>
                <w:b/>
                <w:bCs/>
                <w:color w:val="004F6B"/>
                <w:sz w:val="20"/>
                <w:szCs w:val="20"/>
              </w:rPr>
            </w:pPr>
          </w:p>
        </w:tc>
        <w:tc>
          <w:tcPr>
            <w:tcW w:w="3260" w:type="dxa"/>
          </w:tcPr>
          <w:p w14:paraId="243AEAA0" w14:textId="77777777" w:rsidR="003C3A36" w:rsidRPr="00AA2639" w:rsidRDefault="003C3A36" w:rsidP="00602090">
            <w:pPr>
              <w:rPr>
                <w:rFonts w:ascii="Poppins" w:hAnsi="Poppins" w:cs="Poppins"/>
                <w:color w:val="004F6B"/>
                <w:sz w:val="20"/>
                <w:szCs w:val="20"/>
              </w:rPr>
            </w:pPr>
          </w:p>
        </w:tc>
        <w:tc>
          <w:tcPr>
            <w:tcW w:w="850" w:type="dxa"/>
          </w:tcPr>
          <w:p w14:paraId="0347B5AD" w14:textId="1A515313" w:rsidR="003C3A36" w:rsidRPr="00AA2639" w:rsidRDefault="00C17E06" w:rsidP="00602090">
            <w:pPr>
              <w:rPr>
                <w:rFonts w:ascii="Poppins" w:hAnsi="Poppins" w:cs="Poppins"/>
                <w:color w:val="004F6B"/>
                <w:sz w:val="20"/>
                <w:szCs w:val="20"/>
              </w:rPr>
            </w:pPr>
            <w:r>
              <w:rPr>
                <w:rFonts w:ascii="Poppins" w:hAnsi="Poppins" w:cs="Poppins"/>
                <w:color w:val="004F6B"/>
                <w:sz w:val="20"/>
                <w:szCs w:val="20"/>
              </w:rPr>
              <w:t>Yes</w:t>
            </w:r>
          </w:p>
        </w:tc>
        <w:tc>
          <w:tcPr>
            <w:tcW w:w="4253" w:type="dxa"/>
          </w:tcPr>
          <w:p w14:paraId="71114E24" w14:textId="56F19C98" w:rsidR="003C3A36" w:rsidRPr="00AA2639" w:rsidRDefault="00970DD3" w:rsidP="00602090">
            <w:pPr>
              <w:rPr>
                <w:rFonts w:ascii="Poppins" w:hAnsi="Poppins" w:cs="Poppins"/>
                <w:color w:val="004F6B"/>
                <w:sz w:val="20"/>
                <w:szCs w:val="20"/>
              </w:rPr>
            </w:pPr>
            <w:r>
              <w:rPr>
                <w:rFonts w:ascii="Poppins" w:hAnsi="Poppins" w:cs="Poppins"/>
                <w:color w:val="004F6B"/>
                <w:sz w:val="20"/>
                <w:szCs w:val="20"/>
              </w:rPr>
              <w:t>Participants may</w:t>
            </w:r>
            <w:r w:rsidR="00827CDE">
              <w:rPr>
                <w:rFonts w:ascii="Poppins" w:hAnsi="Poppins" w:cs="Poppins"/>
                <w:color w:val="004F6B"/>
                <w:sz w:val="20"/>
                <w:szCs w:val="20"/>
              </w:rPr>
              <w:t xml:space="preserve"> </w:t>
            </w:r>
            <w:r>
              <w:rPr>
                <w:rFonts w:ascii="Poppins" w:hAnsi="Poppins" w:cs="Poppins"/>
                <w:color w:val="004F6B"/>
                <w:sz w:val="20"/>
                <w:szCs w:val="20"/>
              </w:rPr>
              <w:t>have English</w:t>
            </w:r>
            <w:r w:rsidR="00827CDE">
              <w:rPr>
                <w:rFonts w:ascii="Poppins" w:hAnsi="Poppins" w:cs="Poppins"/>
                <w:color w:val="004F6B"/>
                <w:sz w:val="20"/>
                <w:szCs w:val="20"/>
              </w:rPr>
              <w:t xml:space="preserve"> as their additional language, and </w:t>
            </w:r>
            <w:r w:rsidR="00A91CA6">
              <w:rPr>
                <w:rFonts w:ascii="Poppins" w:hAnsi="Poppins" w:cs="Poppins"/>
                <w:color w:val="004F6B"/>
                <w:sz w:val="20"/>
                <w:szCs w:val="20"/>
              </w:rPr>
              <w:t>some may need help and support to understand the questions during the interviews. An interpreter should be available if this is the case</w:t>
            </w:r>
            <w:r w:rsidR="00E93229">
              <w:rPr>
                <w:rFonts w:ascii="Poppins" w:hAnsi="Poppins" w:cs="Poppins"/>
                <w:color w:val="004F6B"/>
                <w:sz w:val="20"/>
                <w:szCs w:val="20"/>
              </w:rPr>
              <w:t>, and/or material translated into their languages.</w:t>
            </w:r>
            <w:r>
              <w:rPr>
                <w:rFonts w:ascii="Poppins" w:hAnsi="Poppins" w:cs="Poppins"/>
                <w:color w:val="004F6B"/>
                <w:sz w:val="20"/>
                <w:szCs w:val="20"/>
              </w:rPr>
              <w:t xml:space="preserve"> </w:t>
            </w:r>
          </w:p>
        </w:tc>
        <w:tc>
          <w:tcPr>
            <w:tcW w:w="850" w:type="dxa"/>
          </w:tcPr>
          <w:p w14:paraId="3FEF9FEF" w14:textId="6046B3A1" w:rsidR="003C3A36" w:rsidRPr="00AA2639" w:rsidRDefault="00A91CA6" w:rsidP="00602090">
            <w:pPr>
              <w:rPr>
                <w:rFonts w:ascii="Poppins" w:hAnsi="Poppins" w:cs="Poppins"/>
                <w:color w:val="004F6B"/>
                <w:sz w:val="20"/>
                <w:szCs w:val="20"/>
              </w:rPr>
            </w:pPr>
            <w:r>
              <w:rPr>
                <w:rFonts w:ascii="Poppins" w:hAnsi="Poppins" w:cs="Poppins"/>
                <w:color w:val="004F6B"/>
                <w:sz w:val="20"/>
                <w:szCs w:val="20"/>
              </w:rPr>
              <w:t>Yes</w:t>
            </w:r>
          </w:p>
        </w:tc>
        <w:tc>
          <w:tcPr>
            <w:tcW w:w="3828" w:type="dxa"/>
          </w:tcPr>
          <w:p w14:paraId="66D7711C" w14:textId="4264EF1A" w:rsidR="003C3A36" w:rsidRPr="00AA2639" w:rsidRDefault="00336F21" w:rsidP="00602090">
            <w:pPr>
              <w:rPr>
                <w:rFonts w:ascii="Poppins" w:hAnsi="Poppins" w:cs="Poppins"/>
                <w:color w:val="004F6B"/>
                <w:sz w:val="20"/>
                <w:szCs w:val="20"/>
              </w:rPr>
            </w:pPr>
            <w:r>
              <w:rPr>
                <w:rFonts w:ascii="Poppins" w:hAnsi="Poppins" w:cs="Poppins"/>
                <w:color w:val="004F6B"/>
                <w:sz w:val="20"/>
                <w:szCs w:val="20"/>
              </w:rPr>
              <w:t>The recommendations need to consider their ethnic and cultural background</w:t>
            </w:r>
            <w:r w:rsidR="00D46715">
              <w:rPr>
                <w:rFonts w:ascii="Poppins" w:hAnsi="Poppins" w:cs="Poppins"/>
                <w:color w:val="004F6B"/>
                <w:sz w:val="20"/>
                <w:szCs w:val="20"/>
              </w:rPr>
              <w:t>.</w:t>
            </w:r>
            <w:r w:rsidR="00955FC2">
              <w:rPr>
                <w:rFonts w:ascii="Poppins" w:hAnsi="Poppins" w:cs="Poppins"/>
                <w:color w:val="004F6B"/>
                <w:sz w:val="20"/>
                <w:szCs w:val="20"/>
              </w:rPr>
              <w:t xml:space="preserve"> The recommendations also need to be discussed and agreed by the participants. </w:t>
            </w:r>
          </w:p>
        </w:tc>
      </w:tr>
      <w:tr w:rsidR="00BB38B6" w:rsidRPr="00AA2639" w14:paraId="7C129456" w14:textId="77777777" w:rsidTr="35FDB822">
        <w:tc>
          <w:tcPr>
            <w:tcW w:w="3261" w:type="dxa"/>
          </w:tcPr>
          <w:p w14:paraId="085CC50C" w14:textId="0372B288" w:rsidR="00D115BD" w:rsidRPr="00AA2639" w:rsidRDefault="00E0521D" w:rsidP="00602090">
            <w:pPr>
              <w:rPr>
                <w:rFonts w:ascii="Poppins" w:hAnsi="Poppins" w:cs="Poppins"/>
                <w:b/>
                <w:bCs/>
                <w:color w:val="004F6B"/>
                <w:shd w:val="clear" w:color="auto" w:fill="FFFFFF"/>
              </w:rPr>
            </w:pPr>
            <w:r w:rsidRPr="00AA2639">
              <w:rPr>
                <w:rFonts w:ascii="Poppins" w:hAnsi="Poppins" w:cs="Poppins"/>
                <w:b/>
                <w:bCs/>
                <w:color w:val="004F6B"/>
                <w:shd w:val="clear" w:color="auto" w:fill="FFFFFF"/>
              </w:rPr>
              <w:t>R</w:t>
            </w:r>
            <w:r w:rsidR="00A76101" w:rsidRPr="00AA2639">
              <w:rPr>
                <w:rFonts w:ascii="Poppins" w:hAnsi="Poppins" w:cs="Poppins"/>
                <w:b/>
                <w:bCs/>
                <w:color w:val="004F6B"/>
                <w:shd w:val="clear" w:color="auto" w:fill="FFFFFF"/>
              </w:rPr>
              <w:t xml:space="preserve">eligion or </w:t>
            </w:r>
            <w:r w:rsidR="001E65F0" w:rsidRPr="00AA2639">
              <w:rPr>
                <w:rFonts w:ascii="Poppins" w:hAnsi="Poppins" w:cs="Poppins"/>
                <w:b/>
                <w:bCs/>
                <w:color w:val="004F6B"/>
                <w:shd w:val="clear" w:color="auto" w:fill="FFFFFF"/>
              </w:rPr>
              <w:t>B</w:t>
            </w:r>
            <w:r w:rsidR="00A76101" w:rsidRPr="00AA2639">
              <w:rPr>
                <w:rFonts w:ascii="Poppins" w:hAnsi="Poppins" w:cs="Poppins"/>
                <w:b/>
                <w:bCs/>
                <w:color w:val="004F6B"/>
                <w:shd w:val="clear" w:color="auto" w:fill="FFFFFF"/>
              </w:rPr>
              <w:t>elief</w:t>
            </w:r>
          </w:p>
          <w:p w14:paraId="6D63A8DE" w14:textId="1F38FFE2" w:rsidR="00D115BD" w:rsidRPr="005559F6" w:rsidRDefault="00A43916"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Religion refers to any religion, including a lack of religion. Belief refers to any religious or philosophical belief and includes a lack of belief. </w:t>
            </w:r>
            <w:r w:rsidR="009F2CDD" w:rsidRPr="005559F6">
              <w:rPr>
                <w:rFonts w:ascii="Poppins" w:hAnsi="Poppins" w:cs="Poppins"/>
                <w:i/>
                <w:iCs/>
                <w:color w:val="004F6B"/>
                <w:sz w:val="16"/>
                <w:szCs w:val="16"/>
                <w:shd w:val="clear" w:color="auto" w:fill="FFFFFF"/>
              </w:rPr>
              <w:t>A</w:t>
            </w:r>
            <w:r w:rsidRPr="005559F6">
              <w:rPr>
                <w:rFonts w:ascii="Poppins" w:hAnsi="Poppins" w:cs="Poppins"/>
                <w:i/>
                <w:iCs/>
                <w:color w:val="004F6B"/>
                <w:sz w:val="16"/>
                <w:szCs w:val="16"/>
                <w:shd w:val="clear" w:color="auto" w:fill="FFFFFF"/>
              </w:rPr>
              <w:t xml:space="preserve"> belief should affect your life choices or the way you live for it to be included in the definition</w:t>
            </w:r>
            <w:r w:rsidR="00B73A72" w:rsidRPr="005559F6">
              <w:rPr>
                <w:rFonts w:ascii="Poppins" w:hAnsi="Poppins" w:cs="Poppins"/>
                <w:i/>
                <w:iCs/>
                <w:color w:val="004F6B"/>
                <w:sz w:val="16"/>
                <w:szCs w:val="16"/>
                <w:shd w:val="clear" w:color="auto" w:fill="FFFFFF"/>
              </w:rPr>
              <w:t>.</w:t>
            </w:r>
          </w:p>
          <w:p w14:paraId="34D3DA9D" w14:textId="7FB8BE26" w:rsidR="00B73A72" w:rsidRPr="00AA2639" w:rsidRDefault="00B73A72" w:rsidP="00602090">
            <w:pPr>
              <w:rPr>
                <w:rFonts w:ascii="Poppins" w:hAnsi="Poppins" w:cs="Poppins"/>
                <w:b/>
                <w:bCs/>
                <w:color w:val="004F6B"/>
                <w:sz w:val="16"/>
                <w:szCs w:val="16"/>
              </w:rPr>
            </w:pPr>
          </w:p>
        </w:tc>
        <w:tc>
          <w:tcPr>
            <w:tcW w:w="3260" w:type="dxa"/>
          </w:tcPr>
          <w:p w14:paraId="3E768EE7" w14:textId="77777777" w:rsidR="00A76101" w:rsidRPr="00AA2639" w:rsidRDefault="00A76101" w:rsidP="00602090">
            <w:pPr>
              <w:rPr>
                <w:rFonts w:ascii="Poppins" w:hAnsi="Poppins" w:cs="Poppins"/>
                <w:color w:val="004F6B"/>
                <w:sz w:val="20"/>
                <w:szCs w:val="20"/>
              </w:rPr>
            </w:pPr>
          </w:p>
        </w:tc>
        <w:tc>
          <w:tcPr>
            <w:tcW w:w="850" w:type="dxa"/>
          </w:tcPr>
          <w:p w14:paraId="655513E6" w14:textId="024242F1" w:rsidR="00A76101" w:rsidRPr="00AA2639" w:rsidRDefault="00D46715"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0BE9528C" w14:textId="77777777" w:rsidR="00A76101" w:rsidRPr="00AA2639" w:rsidRDefault="00A76101" w:rsidP="00602090">
            <w:pPr>
              <w:rPr>
                <w:rFonts w:ascii="Poppins" w:hAnsi="Poppins" w:cs="Poppins"/>
                <w:color w:val="004F6B"/>
                <w:sz w:val="20"/>
                <w:szCs w:val="20"/>
              </w:rPr>
            </w:pPr>
          </w:p>
        </w:tc>
        <w:tc>
          <w:tcPr>
            <w:tcW w:w="850" w:type="dxa"/>
          </w:tcPr>
          <w:p w14:paraId="11107F3B" w14:textId="1304592B" w:rsidR="00A76101" w:rsidRPr="00AA2639" w:rsidRDefault="00D46715" w:rsidP="00602090">
            <w:pPr>
              <w:rPr>
                <w:rFonts w:ascii="Poppins" w:hAnsi="Poppins" w:cs="Poppins"/>
                <w:color w:val="004F6B"/>
                <w:sz w:val="20"/>
                <w:szCs w:val="20"/>
              </w:rPr>
            </w:pPr>
            <w:r>
              <w:rPr>
                <w:rFonts w:ascii="Poppins" w:hAnsi="Poppins" w:cs="Poppins"/>
                <w:color w:val="004F6B"/>
                <w:sz w:val="20"/>
                <w:szCs w:val="20"/>
              </w:rPr>
              <w:t>Yes</w:t>
            </w:r>
          </w:p>
        </w:tc>
        <w:tc>
          <w:tcPr>
            <w:tcW w:w="3828" w:type="dxa"/>
          </w:tcPr>
          <w:p w14:paraId="40EDC104" w14:textId="7F5A0977" w:rsidR="00A76101" w:rsidRPr="00AA2639" w:rsidRDefault="00D46715" w:rsidP="00602090">
            <w:pPr>
              <w:rPr>
                <w:rFonts w:ascii="Poppins" w:hAnsi="Poppins" w:cs="Poppins"/>
                <w:color w:val="004F6B"/>
                <w:sz w:val="20"/>
                <w:szCs w:val="20"/>
              </w:rPr>
            </w:pPr>
            <w:r w:rsidRPr="00D46715">
              <w:rPr>
                <w:rFonts w:ascii="Poppins" w:hAnsi="Poppins" w:cs="Poppins"/>
                <w:color w:val="004F6B"/>
                <w:sz w:val="20"/>
                <w:szCs w:val="20"/>
              </w:rPr>
              <w:t xml:space="preserve">The recommendations need to consider their </w:t>
            </w:r>
            <w:r>
              <w:rPr>
                <w:rFonts w:ascii="Poppins" w:hAnsi="Poppins" w:cs="Poppins"/>
                <w:color w:val="004F6B"/>
                <w:sz w:val="20"/>
                <w:szCs w:val="20"/>
              </w:rPr>
              <w:t>religion or beli</w:t>
            </w:r>
            <w:r w:rsidR="00CC1EB3">
              <w:rPr>
                <w:rFonts w:ascii="Poppins" w:hAnsi="Poppins" w:cs="Poppins"/>
                <w:color w:val="004F6B"/>
                <w:sz w:val="20"/>
                <w:szCs w:val="20"/>
              </w:rPr>
              <w:t>efs</w:t>
            </w:r>
            <w:r w:rsidRPr="00D46715">
              <w:rPr>
                <w:rFonts w:ascii="Poppins" w:hAnsi="Poppins" w:cs="Poppins"/>
                <w:color w:val="004F6B"/>
                <w:sz w:val="20"/>
                <w:szCs w:val="20"/>
              </w:rPr>
              <w:t>.</w:t>
            </w:r>
          </w:p>
        </w:tc>
      </w:tr>
      <w:tr w:rsidR="00BB38B6" w:rsidRPr="00AA2639" w14:paraId="51C43680" w14:textId="77777777" w:rsidTr="35FDB822">
        <w:tc>
          <w:tcPr>
            <w:tcW w:w="3261" w:type="dxa"/>
          </w:tcPr>
          <w:p w14:paraId="276B6E17" w14:textId="135FDA6E" w:rsidR="00A43916" w:rsidRPr="00AA2639" w:rsidRDefault="00E0521D" w:rsidP="00602090">
            <w:pPr>
              <w:rPr>
                <w:rFonts w:ascii="Poppins" w:hAnsi="Poppins" w:cs="Poppins"/>
                <w:b/>
                <w:bCs/>
                <w:color w:val="004F6B"/>
                <w:sz w:val="20"/>
                <w:szCs w:val="20"/>
              </w:rPr>
            </w:pPr>
            <w:r w:rsidRPr="00AA2639">
              <w:rPr>
                <w:rFonts w:ascii="Poppins" w:hAnsi="Poppins" w:cs="Poppins"/>
                <w:b/>
                <w:bCs/>
                <w:color w:val="004F6B"/>
                <w:sz w:val="20"/>
                <w:szCs w:val="20"/>
              </w:rPr>
              <w:t>S</w:t>
            </w:r>
            <w:r w:rsidR="00A76101" w:rsidRPr="00AA2639">
              <w:rPr>
                <w:rFonts w:ascii="Poppins" w:hAnsi="Poppins" w:cs="Poppins"/>
                <w:b/>
                <w:bCs/>
                <w:color w:val="004F6B"/>
                <w:sz w:val="20"/>
                <w:szCs w:val="20"/>
              </w:rPr>
              <w:t>ex</w:t>
            </w:r>
          </w:p>
          <w:p w14:paraId="4DCEC2C2" w14:textId="77777777" w:rsidR="00A43916" w:rsidRPr="005559F6" w:rsidRDefault="00A43916"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A man or a woman.</w:t>
            </w:r>
          </w:p>
          <w:p w14:paraId="1268173E" w14:textId="7612E457" w:rsidR="00D944F0" w:rsidRPr="00AA2639" w:rsidRDefault="00D944F0" w:rsidP="00602090">
            <w:pPr>
              <w:rPr>
                <w:rFonts w:ascii="Poppins" w:hAnsi="Poppins" w:cs="Poppins"/>
                <w:b/>
                <w:bCs/>
                <w:color w:val="004F6B"/>
                <w:sz w:val="16"/>
                <w:szCs w:val="16"/>
              </w:rPr>
            </w:pPr>
          </w:p>
        </w:tc>
        <w:tc>
          <w:tcPr>
            <w:tcW w:w="3260" w:type="dxa"/>
          </w:tcPr>
          <w:p w14:paraId="3E506BE2" w14:textId="77777777" w:rsidR="00A76101" w:rsidRPr="00AA2639" w:rsidRDefault="00A76101" w:rsidP="00602090">
            <w:pPr>
              <w:rPr>
                <w:rFonts w:ascii="Poppins" w:hAnsi="Poppins" w:cs="Poppins"/>
                <w:color w:val="004F6B"/>
                <w:sz w:val="20"/>
                <w:szCs w:val="20"/>
              </w:rPr>
            </w:pPr>
          </w:p>
        </w:tc>
        <w:tc>
          <w:tcPr>
            <w:tcW w:w="850" w:type="dxa"/>
          </w:tcPr>
          <w:p w14:paraId="2E478615" w14:textId="330ECB0F" w:rsidR="00A76101" w:rsidRPr="00AA2639" w:rsidRDefault="00CC1EB3"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08EFAA53" w14:textId="77777777" w:rsidR="00A76101" w:rsidRPr="00AA2639" w:rsidRDefault="00A76101" w:rsidP="00602090">
            <w:pPr>
              <w:rPr>
                <w:rFonts w:ascii="Poppins" w:hAnsi="Poppins" w:cs="Poppins"/>
                <w:color w:val="004F6B"/>
                <w:sz w:val="20"/>
                <w:szCs w:val="20"/>
              </w:rPr>
            </w:pPr>
          </w:p>
        </w:tc>
        <w:tc>
          <w:tcPr>
            <w:tcW w:w="850" w:type="dxa"/>
          </w:tcPr>
          <w:p w14:paraId="6D65EBB2" w14:textId="242847AB" w:rsidR="00A76101" w:rsidRPr="00AA2639" w:rsidRDefault="00CC1EB3" w:rsidP="00602090">
            <w:pPr>
              <w:rPr>
                <w:rFonts w:ascii="Poppins" w:hAnsi="Poppins" w:cs="Poppins"/>
                <w:color w:val="004F6B"/>
                <w:sz w:val="20"/>
                <w:szCs w:val="20"/>
              </w:rPr>
            </w:pPr>
            <w:r>
              <w:rPr>
                <w:rFonts w:ascii="Poppins" w:hAnsi="Poppins" w:cs="Poppins"/>
                <w:color w:val="004F6B"/>
                <w:sz w:val="20"/>
                <w:szCs w:val="20"/>
              </w:rPr>
              <w:t>No</w:t>
            </w:r>
          </w:p>
        </w:tc>
        <w:tc>
          <w:tcPr>
            <w:tcW w:w="3828" w:type="dxa"/>
          </w:tcPr>
          <w:p w14:paraId="7A0FF8AE" w14:textId="77777777" w:rsidR="00A76101" w:rsidRPr="00AA2639" w:rsidRDefault="00A76101" w:rsidP="00602090">
            <w:pPr>
              <w:rPr>
                <w:rFonts w:ascii="Poppins" w:hAnsi="Poppins" w:cs="Poppins"/>
                <w:color w:val="004F6B"/>
                <w:sz w:val="20"/>
                <w:szCs w:val="20"/>
              </w:rPr>
            </w:pPr>
          </w:p>
        </w:tc>
      </w:tr>
      <w:tr w:rsidR="00BB38B6" w:rsidRPr="00AA2639" w14:paraId="13C24472" w14:textId="77777777" w:rsidTr="35FDB822">
        <w:tc>
          <w:tcPr>
            <w:tcW w:w="3261" w:type="dxa"/>
          </w:tcPr>
          <w:p w14:paraId="680D771B" w14:textId="200C6750" w:rsidR="00A43916" w:rsidRPr="00AA2639" w:rsidRDefault="00A76101" w:rsidP="00602090">
            <w:pPr>
              <w:rPr>
                <w:rFonts w:ascii="Poppins" w:hAnsi="Poppins" w:cs="Poppins"/>
                <w:b/>
                <w:bCs/>
                <w:color w:val="004F6B"/>
                <w:sz w:val="20"/>
                <w:szCs w:val="20"/>
              </w:rPr>
            </w:pPr>
            <w:r w:rsidRPr="00AA2639">
              <w:rPr>
                <w:rFonts w:ascii="Poppins" w:hAnsi="Poppins" w:cs="Poppins"/>
                <w:b/>
                <w:bCs/>
                <w:color w:val="004F6B"/>
                <w:sz w:val="20"/>
                <w:szCs w:val="20"/>
              </w:rPr>
              <w:t xml:space="preserve">Sexual </w:t>
            </w:r>
            <w:r w:rsidR="005559F6">
              <w:rPr>
                <w:rFonts w:ascii="Poppins" w:hAnsi="Poppins" w:cs="Poppins"/>
                <w:b/>
                <w:bCs/>
                <w:color w:val="004F6B"/>
                <w:sz w:val="20"/>
                <w:szCs w:val="20"/>
              </w:rPr>
              <w:t>O</w:t>
            </w:r>
            <w:r w:rsidRPr="00AA2639">
              <w:rPr>
                <w:rFonts w:ascii="Poppins" w:hAnsi="Poppins" w:cs="Poppins"/>
                <w:b/>
                <w:bCs/>
                <w:color w:val="004F6B"/>
                <w:sz w:val="20"/>
                <w:szCs w:val="20"/>
              </w:rPr>
              <w:t>rientation</w:t>
            </w:r>
          </w:p>
          <w:p w14:paraId="515E51F2" w14:textId="77777777" w:rsidR="00A43916" w:rsidRPr="005559F6" w:rsidRDefault="00A43916"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Whether a person's sexual attraction is towards their own sex, the opposite sex or to both sexes.</w:t>
            </w:r>
          </w:p>
          <w:p w14:paraId="0D65F45D" w14:textId="53BB3EA0" w:rsidR="00A76101" w:rsidRPr="00AA2639" w:rsidRDefault="00A76101" w:rsidP="00602090">
            <w:pPr>
              <w:rPr>
                <w:rFonts w:ascii="Poppins" w:hAnsi="Poppins" w:cs="Poppins"/>
                <w:b/>
                <w:bCs/>
                <w:color w:val="004F6B"/>
                <w:sz w:val="20"/>
                <w:szCs w:val="20"/>
              </w:rPr>
            </w:pPr>
            <w:r w:rsidRPr="00AA2639">
              <w:rPr>
                <w:rFonts w:ascii="Poppins" w:hAnsi="Poppins" w:cs="Poppins"/>
                <w:b/>
                <w:bCs/>
                <w:color w:val="004F6B"/>
                <w:sz w:val="20"/>
                <w:szCs w:val="20"/>
              </w:rPr>
              <w:t xml:space="preserve"> </w:t>
            </w:r>
          </w:p>
        </w:tc>
        <w:tc>
          <w:tcPr>
            <w:tcW w:w="3260" w:type="dxa"/>
          </w:tcPr>
          <w:p w14:paraId="1B5C555A" w14:textId="77777777" w:rsidR="00A76101" w:rsidRPr="00AA2639" w:rsidRDefault="00A76101" w:rsidP="00602090">
            <w:pPr>
              <w:rPr>
                <w:rFonts w:ascii="Poppins" w:hAnsi="Poppins" w:cs="Poppins"/>
                <w:color w:val="004F6B"/>
                <w:sz w:val="20"/>
                <w:szCs w:val="20"/>
              </w:rPr>
            </w:pPr>
          </w:p>
        </w:tc>
        <w:tc>
          <w:tcPr>
            <w:tcW w:w="850" w:type="dxa"/>
          </w:tcPr>
          <w:p w14:paraId="40430EB3" w14:textId="469409E5" w:rsidR="00A76101" w:rsidRPr="00AA2639" w:rsidRDefault="00CC1EB3" w:rsidP="00602090">
            <w:pPr>
              <w:rPr>
                <w:rFonts w:ascii="Poppins" w:hAnsi="Poppins" w:cs="Poppins"/>
                <w:color w:val="004F6B"/>
                <w:sz w:val="20"/>
                <w:szCs w:val="20"/>
              </w:rPr>
            </w:pPr>
            <w:r>
              <w:rPr>
                <w:rFonts w:ascii="Poppins" w:hAnsi="Poppins" w:cs="Poppins"/>
                <w:color w:val="004F6B"/>
                <w:sz w:val="20"/>
                <w:szCs w:val="20"/>
              </w:rPr>
              <w:t>No</w:t>
            </w:r>
          </w:p>
        </w:tc>
        <w:tc>
          <w:tcPr>
            <w:tcW w:w="4253" w:type="dxa"/>
          </w:tcPr>
          <w:p w14:paraId="6797BAEC" w14:textId="77777777" w:rsidR="00A76101" w:rsidRPr="00AA2639" w:rsidRDefault="00A76101" w:rsidP="00602090">
            <w:pPr>
              <w:rPr>
                <w:rFonts w:ascii="Poppins" w:hAnsi="Poppins" w:cs="Poppins"/>
                <w:color w:val="004F6B"/>
                <w:sz w:val="20"/>
                <w:szCs w:val="20"/>
              </w:rPr>
            </w:pPr>
          </w:p>
        </w:tc>
        <w:tc>
          <w:tcPr>
            <w:tcW w:w="850" w:type="dxa"/>
          </w:tcPr>
          <w:p w14:paraId="42EADE07" w14:textId="659E29A8" w:rsidR="00A76101" w:rsidRPr="00AA2639" w:rsidRDefault="00CC1EB3" w:rsidP="00602090">
            <w:pPr>
              <w:rPr>
                <w:rFonts w:ascii="Poppins" w:hAnsi="Poppins" w:cs="Poppins"/>
                <w:color w:val="004F6B"/>
                <w:sz w:val="20"/>
                <w:szCs w:val="20"/>
              </w:rPr>
            </w:pPr>
            <w:r>
              <w:rPr>
                <w:rFonts w:ascii="Poppins" w:hAnsi="Poppins" w:cs="Poppins"/>
                <w:color w:val="004F6B"/>
                <w:sz w:val="20"/>
                <w:szCs w:val="20"/>
              </w:rPr>
              <w:t>No</w:t>
            </w:r>
          </w:p>
        </w:tc>
        <w:tc>
          <w:tcPr>
            <w:tcW w:w="3828" w:type="dxa"/>
          </w:tcPr>
          <w:p w14:paraId="47549AC5" w14:textId="77777777" w:rsidR="00A76101" w:rsidRPr="00AA2639" w:rsidRDefault="00A76101" w:rsidP="00602090">
            <w:pPr>
              <w:rPr>
                <w:rFonts w:ascii="Poppins" w:hAnsi="Poppins" w:cs="Poppins"/>
                <w:color w:val="004F6B"/>
                <w:sz w:val="20"/>
                <w:szCs w:val="20"/>
              </w:rPr>
            </w:pPr>
          </w:p>
        </w:tc>
      </w:tr>
      <w:tr w:rsidR="00BB38B6" w:rsidRPr="00AA2639" w14:paraId="06D7BD12" w14:textId="77777777" w:rsidTr="35FDB822">
        <w:tc>
          <w:tcPr>
            <w:tcW w:w="3261" w:type="dxa"/>
          </w:tcPr>
          <w:p w14:paraId="41C5FB76" w14:textId="77777777" w:rsidR="00A76101" w:rsidRPr="00AA2639" w:rsidRDefault="00B808B0" w:rsidP="00602090">
            <w:pPr>
              <w:rPr>
                <w:rFonts w:ascii="Poppins" w:hAnsi="Poppins" w:cs="Poppins"/>
                <w:b/>
                <w:bCs/>
                <w:color w:val="004F6B"/>
                <w:sz w:val="20"/>
                <w:szCs w:val="20"/>
              </w:rPr>
            </w:pPr>
            <w:r w:rsidRPr="00AA2639">
              <w:rPr>
                <w:rFonts w:ascii="Poppins" w:hAnsi="Poppins" w:cs="Poppins"/>
                <w:b/>
                <w:bCs/>
                <w:color w:val="004F6B"/>
                <w:sz w:val="20"/>
                <w:szCs w:val="20"/>
              </w:rPr>
              <w:lastRenderedPageBreak/>
              <w:t>Carer</w:t>
            </w:r>
          </w:p>
          <w:p w14:paraId="3D400798" w14:textId="77777777" w:rsidR="00B73A72" w:rsidRPr="005559F6" w:rsidRDefault="007A450A" w:rsidP="00602090">
            <w:pPr>
              <w:rPr>
                <w:rFonts w:ascii="Poppins" w:hAnsi="Poppins" w:cs="Poppins"/>
                <w:i/>
                <w:iCs/>
                <w:color w:val="004F6B"/>
                <w:sz w:val="16"/>
                <w:szCs w:val="16"/>
                <w:shd w:val="clear" w:color="auto" w:fill="FFFFFF"/>
              </w:rPr>
            </w:pPr>
            <w:r w:rsidRPr="005559F6">
              <w:rPr>
                <w:rFonts w:ascii="Poppins" w:hAnsi="Poppins" w:cs="Poppins"/>
                <w:i/>
                <w:iCs/>
                <w:color w:val="004F6B"/>
                <w:sz w:val="16"/>
                <w:szCs w:val="16"/>
                <w:shd w:val="clear" w:color="auto" w:fill="FFFFFF"/>
              </w:rPr>
              <w:t>A carer is anyone, including children and adults, who looks after a family member, partner or friend who needs help because of their illness, frailty, disability, a mental health problem or an addiction and cannot cope without their support. The care they give is unpaid.</w:t>
            </w:r>
          </w:p>
          <w:p w14:paraId="6FA27826" w14:textId="4106CF00" w:rsidR="007A450A" w:rsidRPr="00AA2639" w:rsidRDefault="007A450A" w:rsidP="00602090">
            <w:pPr>
              <w:rPr>
                <w:rFonts w:ascii="Poppins" w:hAnsi="Poppins" w:cs="Poppins"/>
                <w:b/>
                <w:bCs/>
                <w:color w:val="004F6B"/>
                <w:sz w:val="16"/>
                <w:szCs w:val="16"/>
              </w:rPr>
            </w:pPr>
          </w:p>
        </w:tc>
        <w:tc>
          <w:tcPr>
            <w:tcW w:w="3260" w:type="dxa"/>
          </w:tcPr>
          <w:p w14:paraId="46E83C85" w14:textId="77777777" w:rsidR="00A76101" w:rsidRPr="00AA2639" w:rsidRDefault="00A76101" w:rsidP="00602090">
            <w:pPr>
              <w:rPr>
                <w:rFonts w:ascii="Poppins" w:hAnsi="Poppins" w:cs="Poppins"/>
                <w:color w:val="004F6B"/>
                <w:sz w:val="20"/>
                <w:szCs w:val="20"/>
              </w:rPr>
            </w:pPr>
          </w:p>
        </w:tc>
        <w:tc>
          <w:tcPr>
            <w:tcW w:w="850" w:type="dxa"/>
          </w:tcPr>
          <w:p w14:paraId="566697C0" w14:textId="77777777" w:rsidR="00A76101" w:rsidRPr="00AA2639" w:rsidRDefault="00A76101" w:rsidP="00602090">
            <w:pPr>
              <w:rPr>
                <w:rFonts w:ascii="Poppins" w:hAnsi="Poppins" w:cs="Poppins"/>
                <w:color w:val="004F6B"/>
                <w:sz w:val="20"/>
                <w:szCs w:val="20"/>
              </w:rPr>
            </w:pPr>
          </w:p>
        </w:tc>
        <w:tc>
          <w:tcPr>
            <w:tcW w:w="4253" w:type="dxa"/>
          </w:tcPr>
          <w:p w14:paraId="38D88DFF" w14:textId="77777777" w:rsidR="00A76101" w:rsidRPr="00AA2639" w:rsidRDefault="00A76101" w:rsidP="00602090">
            <w:pPr>
              <w:rPr>
                <w:rFonts w:ascii="Poppins" w:hAnsi="Poppins" w:cs="Poppins"/>
                <w:color w:val="004F6B"/>
                <w:sz w:val="20"/>
                <w:szCs w:val="20"/>
              </w:rPr>
            </w:pPr>
          </w:p>
        </w:tc>
        <w:tc>
          <w:tcPr>
            <w:tcW w:w="850" w:type="dxa"/>
          </w:tcPr>
          <w:p w14:paraId="66CC4308" w14:textId="77777777" w:rsidR="00A76101" w:rsidRPr="00AA2639" w:rsidRDefault="00A76101" w:rsidP="00602090">
            <w:pPr>
              <w:rPr>
                <w:rFonts w:ascii="Poppins" w:hAnsi="Poppins" w:cs="Poppins"/>
                <w:color w:val="004F6B"/>
                <w:sz w:val="20"/>
                <w:szCs w:val="20"/>
              </w:rPr>
            </w:pPr>
          </w:p>
        </w:tc>
        <w:tc>
          <w:tcPr>
            <w:tcW w:w="3828" w:type="dxa"/>
          </w:tcPr>
          <w:p w14:paraId="45346A1D" w14:textId="77777777" w:rsidR="00A76101" w:rsidRPr="00AA2639" w:rsidRDefault="00A76101" w:rsidP="00602090">
            <w:pPr>
              <w:rPr>
                <w:rFonts w:ascii="Poppins" w:hAnsi="Poppins" w:cs="Poppins"/>
                <w:color w:val="004F6B"/>
                <w:sz w:val="20"/>
                <w:szCs w:val="20"/>
              </w:rPr>
            </w:pPr>
          </w:p>
        </w:tc>
      </w:tr>
      <w:tr w:rsidR="00BB38B6" w:rsidRPr="00AA2639" w14:paraId="550DDDFE" w14:textId="77777777" w:rsidTr="35FDB822">
        <w:tc>
          <w:tcPr>
            <w:tcW w:w="3261" w:type="dxa"/>
          </w:tcPr>
          <w:p w14:paraId="121F01B2" w14:textId="32DE4F7C" w:rsidR="00B808B0" w:rsidRPr="00AA2639" w:rsidRDefault="00E0521D" w:rsidP="00602090">
            <w:pPr>
              <w:rPr>
                <w:rFonts w:ascii="Poppins" w:hAnsi="Poppins" w:cs="Poppins"/>
                <w:b/>
                <w:bCs/>
                <w:color w:val="004F6B"/>
                <w:sz w:val="20"/>
                <w:szCs w:val="20"/>
              </w:rPr>
            </w:pPr>
            <w:r w:rsidRPr="00AA2639">
              <w:rPr>
                <w:rFonts w:ascii="Poppins" w:hAnsi="Poppins" w:cs="Poppins"/>
                <w:b/>
                <w:bCs/>
                <w:color w:val="004F6B"/>
                <w:sz w:val="20"/>
                <w:szCs w:val="20"/>
              </w:rPr>
              <w:t xml:space="preserve">Socio-economic </w:t>
            </w:r>
            <w:r w:rsidR="005559F6">
              <w:rPr>
                <w:rFonts w:ascii="Poppins" w:hAnsi="Poppins" w:cs="Poppins"/>
                <w:b/>
                <w:bCs/>
                <w:color w:val="004F6B"/>
                <w:sz w:val="20"/>
                <w:szCs w:val="20"/>
              </w:rPr>
              <w:t>D</w:t>
            </w:r>
            <w:r w:rsidRPr="00AA2639">
              <w:rPr>
                <w:rFonts w:ascii="Poppins" w:hAnsi="Poppins" w:cs="Poppins"/>
                <w:b/>
                <w:bCs/>
                <w:color w:val="004F6B"/>
                <w:sz w:val="20"/>
                <w:szCs w:val="20"/>
              </w:rPr>
              <w:t>eprivation</w:t>
            </w:r>
          </w:p>
          <w:p w14:paraId="714A2FB1" w14:textId="6176032F" w:rsidR="00DC3E51" w:rsidRPr="005559F6" w:rsidRDefault="005450FE" w:rsidP="00DC3E51">
            <w:pPr>
              <w:rPr>
                <w:rFonts w:ascii="Poppins" w:hAnsi="Poppins" w:cs="Poppins"/>
                <w:i/>
                <w:iCs/>
                <w:color w:val="004F6B"/>
                <w:sz w:val="16"/>
                <w:szCs w:val="16"/>
              </w:rPr>
            </w:pPr>
            <w:r w:rsidRPr="005559F6">
              <w:rPr>
                <w:rFonts w:ascii="Poppins" w:hAnsi="Poppins" w:cs="Poppins"/>
                <w:i/>
                <w:iCs/>
                <w:color w:val="004F6B"/>
                <w:sz w:val="16"/>
                <w:szCs w:val="16"/>
              </w:rPr>
              <w:t xml:space="preserve">This covers </w:t>
            </w:r>
            <w:r w:rsidR="00DC3E51" w:rsidRPr="005559F6">
              <w:rPr>
                <w:rFonts w:ascii="Poppins" w:hAnsi="Poppins" w:cs="Poppins"/>
                <w:i/>
                <w:iCs/>
                <w:color w:val="004F6B"/>
                <w:sz w:val="16"/>
                <w:szCs w:val="16"/>
              </w:rPr>
              <w:t>seven different domains of deprivation: Income Deprivation</w:t>
            </w:r>
            <w:r w:rsidR="00BC4FC2" w:rsidRPr="005559F6">
              <w:rPr>
                <w:rFonts w:ascii="Poppins" w:hAnsi="Poppins" w:cs="Poppins"/>
                <w:i/>
                <w:iCs/>
                <w:color w:val="004F6B"/>
                <w:sz w:val="16"/>
                <w:szCs w:val="16"/>
              </w:rPr>
              <w:t xml:space="preserve">, </w:t>
            </w:r>
            <w:r w:rsidR="00DC3E51" w:rsidRPr="005559F6">
              <w:rPr>
                <w:rFonts w:ascii="Poppins" w:hAnsi="Poppins" w:cs="Poppins"/>
                <w:i/>
                <w:iCs/>
                <w:color w:val="004F6B"/>
                <w:sz w:val="16"/>
                <w:szCs w:val="16"/>
              </w:rPr>
              <w:t>Employment Deprivation</w:t>
            </w:r>
            <w:r w:rsidR="00BC4FC2" w:rsidRPr="005559F6">
              <w:rPr>
                <w:rFonts w:ascii="Poppins" w:hAnsi="Poppins" w:cs="Poppins"/>
                <w:i/>
                <w:iCs/>
                <w:color w:val="004F6B"/>
                <w:sz w:val="16"/>
                <w:szCs w:val="16"/>
              </w:rPr>
              <w:t xml:space="preserve">, </w:t>
            </w:r>
            <w:r w:rsidR="00DC3E51" w:rsidRPr="005559F6">
              <w:rPr>
                <w:rFonts w:ascii="Poppins" w:hAnsi="Poppins" w:cs="Poppins"/>
                <w:i/>
                <w:iCs/>
                <w:color w:val="004F6B"/>
                <w:sz w:val="16"/>
                <w:szCs w:val="16"/>
              </w:rPr>
              <w:t>Education, Skills and Training Deprivation</w:t>
            </w:r>
            <w:r w:rsidR="00BC4FC2" w:rsidRPr="005559F6">
              <w:rPr>
                <w:rFonts w:ascii="Poppins" w:hAnsi="Poppins" w:cs="Poppins"/>
                <w:i/>
                <w:iCs/>
                <w:color w:val="004F6B"/>
                <w:sz w:val="16"/>
                <w:szCs w:val="16"/>
              </w:rPr>
              <w:t xml:space="preserve">, </w:t>
            </w:r>
            <w:r w:rsidR="00DC3E51" w:rsidRPr="005559F6">
              <w:rPr>
                <w:rFonts w:ascii="Poppins" w:hAnsi="Poppins" w:cs="Poppins"/>
                <w:i/>
                <w:iCs/>
                <w:color w:val="004F6B"/>
                <w:sz w:val="16"/>
                <w:szCs w:val="16"/>
              </w:rPr>
              <w:t>Health Deprivation and Disability</w:t>
            </w:r>
            <w:r w:rsidR="00BC4FC2" w:rsidRPr="005559F6">
              <w:rPr>
                <w:rFonts w:ascii="Poppins" w:hAnsi="Poppins" w:cs="Poppins"/>
                <w:i/>
                <w:iCs/>
                <w:color w:val="004F6B"/>
                <w:sz w:val="16"/>
                <w:szCs w:val="16"/>
              </w:rPr>
              <w:t xml:space="preserve">, </w:t>
            </w:r>
            <w:r w:rsidR="00DC3E51" w:rsidRPr="005559F6">
              <w:rPr>
                <w:rFonts w:ascii="Poppins" w:hAnsi="Poppins" w:cs="Poppins"/>
                <w:i/>
                <w:iCs/>
                <w:color w:val="004F6B"/>
                <w:sz w:val="16"/>
                <w:szCs w:val="16"/>
              </w:rPr>
              <w:t>Crime</w:t>
            </w:r>
            <w:r w:rsidR="00BC4FC2" w:rsidRPr="005559F6">
              <w:rPr>
                <w:rFonts w:ascii="Poppins" w:hAnsi="Poppins" w:cs="Poppins"/>
                <w:i/>
                <w:iCs/>
                <w:color w:val="004F6B"/>
                <w:sz w:val="16"/>
                <w:szCs w:val="16"/>
              </w:rPr>
              <w:t>,</w:t>
            </w:r>
            <w:r w:rsidR="00DC3E51" w:rsidRPr="005559F6">
              <w:rPr>
                <w:rFonts w:ascii="Poppins" w:hAnsi="Poppins" w:cs="Poppins"/>
                <w:i/>
                <w:iCs/>
                <w:color w:val="004F6B"/>
                <w:sz w:val="16"/>
                <w:szCs w:val="16"/>
              </w:rPr>
              <w:t xml:space="preserve"> Barriers to Housing and Services</w:t>
            </w:r>
            <w:r w:rsidR="00BC4FC2" w:rsidRPr="005559F6">
              <w:rPr>
                <w:rFonts w:ascii="Poppins" w:hAnsi="Poppins" w:cs="Poppins"/>
                <w:i/>
                <w:iCs/>
                <w:color w:val="004F6B"/>
                <w:sz w:val="16"/>
                <w:szCs w:val="16"/>
              </w:rPr>
              <w:t xml:space="preserve">, </w:t>
            </w:r>
            <w:r w:rsidR="00DC3E51" w:rsidRPr="005559F6">
              <w:rPr>
                <w:rFonts w:ascii="Poppins" w:hAnsi="Poppins" w:cs="Poppins"/>
                <w:i/>
                <w:iCs/>
                <w:color w:val="004F6B"/>
                <w:sz w:val="16"/>
                <w:szCs w:val="16"/>
              </w:rPr>
              <w:t>Living Environment Deprivation</w:t>
            </w:r>
          </w:p>
          <w:p w14:paraId="6EA2CCEC" w14:textId="6B95B2AD" w:rsidR="00D5497E" w:rsidRPr="00AA2639" w:rsidRDefault="00D5497E" w:rsidP="00602090">
            <w:pPr>
              <w:rPr>
                <w:rFonts w:ascii="Poppins" w:hAnsi="Poppins" w:cs="Poppins"/>
                <w:b/>
                <w:bCs/>
                <w:color w:val="004F6B"/>
                <w:sz w:val="20"/>
                <w:szCs w:val="20"/>
              </w:rPr>
            </w:pPr>
          </w:p>
        </w:tc>
        <w:tc>
          <w:tcPr>
            <w:tcW w:w="3260" w:type="dxa"/>
          </w:tcPr>
          <w:p w14:paraId="769C59B7" w14:textId="77777777" w:rsidR="00B808B0" w:rsidRPr="00AA2639" w:rsidRDefault="00B808B0" w:rsidP="00602090">
            <w:pPr>
              <w:rPr>
                <w:rFonts w:ascii="Poppins" w:hAnsi="Poppins" w:cs="Poppins"/>
                <w:color w:val="004F6B"/>
                <w:sz w:val="20"/>
                <w:szCs w:val="20"/>
              </w:rPr>
            </w:pPr>
          </w:p>
        </w:tc>
        <w:tc>
          <w:tcPr>
            <w:tcW w:w="850" w:type="dxa"/>
          </w:tcPr>
          <w:p w14:paraId="672AB58B" w14:textId="77777777" w:rsidR="00B808B0" w:rsidRPr="00AA2639" w:rsidRDefault="00B808B0" w:rsidP="00602090">
            <w:pPr>
              <w:rPr>
                <w:rFonts w:ascii="Poppins" w:hAnsi="Poppins" w:cs="Poppins"/>
                <w:color w:val="004F6B"/>
                <w:sz w:val="20"/>
                <w:szCs w:val="20"/>
              </w:rPr>
            </w:pPr>
          </w:p>
        </w:tc>
        <w:tc>
          <w:tcPr>
            <w:tcW w:w="4253" w:type="dxa"/>
          </w:tcPr>
          <w:p w14:paraId="6C837D45" w14:textId="77777777" w:rsidR="00B808B0" w:rsidRPr="00AA2639" w:rsidRDefault="00B808B0" w:rsidP="00602090">
            <w:pPr>
              <w:rPr>
                <w:rFonts w:ascii="Poppins" w:hAnsi="Poppins" w:cs="Poppins"/>
                <w:color w:val="004F6B"/>
                <w:sz w:val="20"/>
                <w:szCs w:val="20"/>
              </w:rPr>
            </w:pPr>
          </w:p>
        </w:tc>
        <w:tc>
          <w:tcPr>
            <w:tcW w:w="850" w:type="dxa"/>
          </w:tcPr>
          <w:p w14:paraId="0B69AFDD" w14:textId="17951B3C" w:rsidR="00B808B0" w:rsidRPr="00AA2639" w:rsidRDefault="00F3088C" w:rsidP="00602090">
            <w:pPr>
              <w:rPr>
                <w:rFonts w:ascii="Poppins" w:hAnsi="Poppins" w:cs="Poppins"/>
                <w:color w:val="004F6B"/>
                <w:sz w:val="20"/>
                <w:szCs w:val="20"/>
              </w:rPr>
            </w:pPr>
            <w:r>
              <w:rPr>
                <w:rFonts w:ascii="Poppins" w:hAnsi="Poppins" w:cs="Poppins"/>
                <w:color w:val="004F6B"/>
                <w:sz w:val="20"/>
                <w:szCs w:val="20"/>
              </w:rPr>
              <w:t>Yes</w:t>
            </w:r>
          </w:p>
        </w:tc>
        <w:tc>
          <w:tcPr>
            <w:tcW w:w="3828" w:type="dxa"/>
          </w:tcPr>
          <w:p w14:paraId="708C650F" w14:textId="1EE3C24F" w:rsidR="00B808B0" w:rsidRPr="00AA2639" w:rsidRDefault="0C476EBA" w:rsidP="002C1E27">
            <w:pPr>
              <w:rPr>
                <w:rFonts w:ascii="Poppins" w:hAnsi="Poppins" w:cs="Poppins"/>
                <w:color w:val="004F6B"/>
                <w:sz w:val="20"/>
                <w:szCs w:val="20"/>
              </w:rPr>
            </w:pPr>
            <w:r w:rsidRPr="35FDB822">
              <w:rPr>
                <w:rFonts w:ascii="Poppins" w:hAnsi="Poppins" w:cs="Poppins"/>
                <w:color w:val="004F6B"/>
                <w:sz w:val="20"/>
                <w:szCs w:val="20"/>
              </w:rPr>
              <w:t xml:space="preserve"> </w:t>
            </w:r>
            <w:r w:rsidR="772C105E" w:rsidRPr="35FDB822">
              <w:rPr>
                <w:rFonts w:ascii="Poppins" w:hAnsi="Poppins" w:cs="Poppins"/>
                <w:color w:val="004F6B"/>
                <w:sz w:val="20"/>
                <w:szCs w:val="20"/>
              </w:rPr>
              <w:t>Recommendations</w:t>
            </w:r>
            <w:r w:rsidRPr="35FDB822">
              <w:rPr>
                <w:rFonts w:ascii="Poppins" w:hAnsi="Poppins" w:cs="Poppins"/>
                <w:color w:val="004F6B"/>
                <w:sz w:val="20"/>
                <w:szCs w:val="20"/>
              </w:rPr>
              <w:t xml:space="preserve"> needs to consider if participants </w:t>
            </w:r>
            <w:r w:rsidR="772C105E" w:rsidRPr="35FDB822">
              <w:rPr>
                <w:rFonts w:ascii="Poppins" w:hAnsi="Poppins" w:cs="Poppins"/>
                <w:color w:val="004F6B"/>
                <w:sz w:val="20"/>
                <w:szCs w:val="20"/>
              </w:rPr>
              <w:t>are economically</w:t>
            </w:r>
            <w:r w:rsidRPr="35FDB822">
              <w:rPr>
                <w:rFonts w:ascii="Poppins" w:hAnsi="Poppins" w:cs="Poppins"/>
                <w:color w:val="004F6B"/>
                <w:sz w:val="20"/>
                <w:szCs w:val="20"/>
              </w:rPr>
              <w:t xml:space="preserve"> determined digital inaccessibility and therefore</w:t>
            </w:r>
            <w:r w:rsidR="772C105E" w:rsidRPr="35FDB822">
              <w:rPr>
                <w:rFonts w:ascii="Poppins" w:hAnsi="Poppins" w:cs="Poppins"/>
                <w:color w:val="004F6B"/>
                <w:sz w:val="20"/>
                <w:szCs w:val="20"/>
              </w:rPr>
              <w:t xml:space="preserve"> recommends </w:t>
            </w:r>
            <w:r w:rsidR="0DA431A6" w:rsidRPr="35FDB822">
              <w:rPr>
                <w:rFonts w:ascii="Poppins" w:hAnsi="Poppins" w:cs="Poppins"/>
                <w:color w:val="004F6B"/>
                <w:sz w:val="20"/>
                <w:szCs w:val="20"/>
              </w:rPr>
              <w:t xml:space="preserve">Ns council Carer’s Strategy </w:t>
            </w:r>
            <w:r w:rsidR="772C105E" w:rsidRPr="35FDB822">
              <w:rPr>
                <w:rFonts w:ascii="Poppins" w:hAnsi="Poppins" w:cs="Poppins"/>
                <w:color w:val="004F6B"/>
                <w:sz w:val="20"/>
                <w:szCs w:val="20"/>
              </w:rPr>
              <w:t xml:space="preserve">other forms of </w:t>
            </w:r>
            <w:r w:rsidR="36146687" w:rsidRPr="35FDB822">
              <w:rPr>
                <w:rFonts w:ascii="Poppins" w:hAnsi="Poppins" w:cs="Poppins"/>
                <w:color w:val="004F6B"/>
                <w:sz w:val="20"/>
                <w:szCs w:val="20"/>
              </w:rPr>
              <w:t xml:space="preserve">non-digital </w:t>
            </w:r>
            <w:r w:rsidR="772C105E" w:rsidRPr="35FDB822">
              <w:rPr>
                <w:rFonts w:ascii="Poppins" w:hAnsi="Poppins" w:cs="Poppins"/>
                <w:color w:val="004F6B"/>
                <w:sz w:val="20"/>
                <w:szCs w:val="20"/>
              </w:rPr>
              <w:t>communications</w:t>
            </w:r>
            <w:r w:rsidR="36146687" w:rsidRPr="35FDB822">
              <w:rPr>
                <w:rFonts w:ascii="Poppins" w:hAnsi="Poppins" w:cs="Poppins"/>
                <w:color w:val="004F6B"/>
                <w:sz w:val="20"/>
                <w:szCs w:val="20"/>
              </w:rPr>
              <w:t>.</w:t>
            </w:r>
          </w:p>
        </w:tc>
      </w:tr>
      <w:tr w:rsidR="00BB38B6" w:rsidRPr="00AA2639" w14:paraId="19FC6C98" w14:textId="77777777" w:rsidTr="35FDB822">
        <w:tc>
          <w:tcPr>
            <w:tcW w:w="3261" w:type="dxa"/>
          </w:tcPr>
          <w:p w14:paraId="2E1F3AF7" w14:textId="23ABEB96" w:rsidR="00B808B0" w:rsidRPr="00AA2639" w:rsidRDefault="00E0521D" w:rsidP="00602090">
            <w:pPr>
              <w:rPr>
                <w:rFonts w:ascii="Poppins" w:hAnsi="Poppins" w:cs="Poppins"/>
                <w:b/>
                <w:bCs/>
                <w:color w:val="004F6B"/>
                <w:sz w:val="20"/>
                <w:szCs w:val="20"/>
              </w:rPr>
            </w:pPr>
            <w:r w:rsidRPr="00AA2639">
              <w:rPr>
                <w:rFonts w:ascii="Poppins" w:hAnsi="Poppins" w:cs="Poppins"/>
                <w:b/>
                <w:bCs/>
                <w:color w:val="004F6B"/>
                <w:sz w:val="20"/>
                <w:szCs w:val="20"/>
              </w:rPr>
              <w:t xml:space="preserve">Long </w:t>
            </w:r>
            <w:r w:rsidR="00DC395C">
              <w:rPr>
                <w:rFonts w:ascii="Poppins" w:hAnsi="Poppins" w:cs="Poppins"/>
                <w:b/>
                <w:bCs/>
                <w:color w:val="004F6B"/>
                <w:sz w:val="20"/>
                <w:szCs w:val="20"/>
              </w:rPr>
              <w:t>T</w:t>
            </w:r>
            <w:r w:rsidRPr="00AA2639">
              <w:rPr>
                <w:rFonts w:ascii="Poppins" w:hAnsi="Poppins" w:cs="Poppins"/>
                <w:b/>
                <w:bCs/>
                <w:color w:val="004F6B"/>
                <w:sz w:val="20"/>
                <w:szCs w:val="20"/>
              </w:rPr>
              <w:t xml:space="preserve">erm Health Condition </w:t>
            </w:r>
          </w:p>
          <w:p w14:paraId="45190305" w14:textId="25EBA33A" w:rsidR="00B73A72" w:rsidRPr="005559F6" w:rsidRDefault="00D5497E" w:rsidP="00D5497E">
            <w:pPr>
              <w:rPr>
                <w:rFonts w:ascii="Poppins" w:hAnsi="Poppins" w:cs="Poppins"/>
                <w:i/>
                <w:iCs/>
                <w:color w:val="004F6B"/>
                <w:sz w:val="16"/>
                <w:szCs w:val="16"/>
              </w:rPr>
            </w:pPr>
            <w:r w:rsidRPr="005559F6">
              <w:rPr>
                <w:rFonts w:ascii="Poppins" w:hAnsi="Poppins" w:cs="Poppins"/>
                <w:i/>
                <w:iCs/>
                <w:color w:val="004F6B"/>
                <w:sz w:val="16"/>
                <w:szCs w:val="16"/>
              </w:rPr>
              <w:t xml:space="preserve">These are conditions for which there is currently no cure, and which are managed with drugs and other treatment, for example: diabetes, chronic obstructive pulmonary disease, </w:t>
            </w:r>
            <w:r w:rsidR="00E50A30" w:rsidRPr="005559F6">
              <w:rPr>
                <w:rFonts w:ascii="Poppins" w:hAnsi="Poppins" w:cs="Poppins"/>
                <w:i/>
                <w:iCs/>
                <w:color w:val="004F6B"/>
                <w:sz w:val="16"/>
                <w:szCs w:val="16"/>
              </w:rPr>
              <w:t>arthritis,</w:t>
            </w:r>
            <w:r w:rsidRPr="005559F6">
              <w:rPr>
                <w:rFonts w:ascii="Poppins" w:hAnsi="Poppins" w:cs="Poppins"/>
                <w:i/>
                <w:iCs/>
                <w:color w:val="004F6B"/>
                <w:sz w:val="16"/>
                <w:szCs w:val="16"/>
              </w:rPr>
              <w:t xml:space="preserve"> and hypertension.</w:t>
            </w:r>
          </w:p>
          <w:p w14:paraId="3D87E260" w14:textId="06E61DFC" w:rsidR="00D5497E" w:rsidRPr="00AA2639" w:rsidRDefault="00D5497E" w:rsidP="00D5497E">
            <w:pPr>
              <w:rPr>
                <w:rFonts w:ascii="Poppins" w:hAnsi="Poppins" w:cs="Poppins"/>
                <w:color w:val="004F6B"/>
                <w:sz w:val="16"/>
                <w:szCs w:val="16"/>
              </w:rPr>
            </w:pPr>
          </w:p>
        </w:tc>
        <w:tc>
          <w:tcPr>
            <w:tcW w:w="3260" w:type="dxa"/>
          </w:tcPr>
          <w:p w14:paraId="2104440F" w14:textId="77777777" w:rsidR="00B808B0" w:rsidRPr="00AA2639" w:rsidRDefault="00B808B0" w:rsidP="00602090">
            <w:pPr>
              <w:rPr>
                <w:rFonts w:ascii="Poppins" w:hAnsi="Poppins" w:cs="Poppins"/>
                <w:color w:val="004F6B"/>
                <w:sz w:val="20"/>
                <w:szCs w:val="20"/>
              </w:rPr>
            </w:pPr>
          </w:p>
        </w:tc>
        <w:tc>
          <w:tcPr>
            <w:tcW w:w="850" w:type="dxa"/>
          </w:tcPr>
          <w:p w14:paraId="3BB3BC5B" w14:textId="77777777" w:rsidR="00B808B0" w:rsidRPr="00AA2639" w:rsidRDefault="00B808B0" w:rsidP="00602090">
            <w:pPr>
              <w:rPr>
                <w:rFonts w:ascii="Poppins" w:hAnsi="Poppins" w:cs="Poppins"/>
                <w:color w:val="004F6B"/>
                <w:sz w:val="20"/>
                <w:szCs w:val="20"/>
              </w:rPr>
            </w:pPr>
          </w:p>
        </w:tc>
        <w:tc>
          <w:tcPr>
            <w:tcW w:w="4253" w:type="dxa"/>
          </w:tcPr>
          <w:p w14:paraId="794DBEC7" w14:textId="77777777" w:rsidR="00B808B0" w:rsidRPr="00AA2639" w:rsidRDefault="00B808B0" w:rsidP="00602090">
            <w:pPr>
              <w:rPr>
                <w:rFonts w:ascii="Poppins" w:hAnsi="Poppins" w:cs="Poppins"/>
                <w:color w:val="004F6B"/>
                <w:sz w:val="20"/>
                <w:szCs w:val="20"/>
              </w:rPr>
            </w:pPr>
          </w:p>
        </w:tc>
        <w:tc>
          <w:tcPr>
            <w:tcW w:w="850" w:type="dxa"/>
          </w:tcPr>
          <w:p w14:paraId="369CE2B0" w14:textId="77777777" w:rsidR="00B808B0" w:rsidRPr="00AA2639" w:rsidRDefault="00B808B0" w:rsidP="00602090">
            <w:pPr>
              <w:rPr>
                <w:rFonts w:ascii="Poppins" w:hAnsi="Poppins" w:cs="Poppins"/>
                <w:color w:val="004F6B"/>
                <w:sz w:val="20"/>
                <w:szCs w:val="20"/>
              </w:rPr>
            </w:pPr>
          </w:p>
        </w:tc>
        <w:tc>
          <w:tcPr>
            <w:tcW w:w="3828" w:type="dxa"/>
          </w:tcPr>
          <w:p w14:paraId="3BB1404C" w14:textId="77777777" w:rsidR="00B808B0" w:rsidRPr="00AA2639" w:rsidRDefault="00B808B0" w:rsidP="00602090">
            <w:pPr>
              <w:rPr>
                <w:rFonts w:ascii="Poppins" w:hAnsi="Poppins" w:cs="Poppins"/>
                <w:color w:val="004F6B"/>
                <w:sz w:val="20"/>
                <w:szCs w:val="20"/>
              </w:rPr>
            </w:pPr>
          </w:p>
        </w:tc>
      </w:tr>
    </w:tbl>
    <w:p w14:paraId="7B1ABC25" w14:textId="15A6C7A3" w:rsidR="4A15BBA5" w:rsidRDefault="4A15BBA5" w:rsidP="4A15BBA5">
      <w:pPr>
        <w:spacing w:line="240" w:lineRule="auto"/>
        <w:rPr>
          <w:rFonts w:ascii="Poppins" w:hAnsi="Poppins" w:cs="Poppins"/>
          <w:color w:val="004F6B"/>
        </w:rPr>
      </w:pPr>
    </w:p>
    <w:p w14:paraId="298C2E39" w14:textId="584AE27A" w:rsidR="001B319E" w:rsidRPr="00AA2639" w:rsidRDefault="00F15B2A" w:rsidP="4A15BBA5">
      <w:pPr>
        <w:spacing w:line="240" w:lineRule="auto"/>
        <w:rPr>
          <w:rFonts w:ascii="Poppins" w:hAnsi="Poppins" w:cs="Poppins"/>
          <w:color w:val="004F6B"/>
        </w:rPr>
      </w:pPr>
      <w:r w:rsidRPr="4A15BBA5">
        <w:rPr>
          <w:rFonts w:ascii="Poppins" w:hAnsi="Poppins" w:cs="Poppins"/>
          <w:color w:val="004F6B"/>
        </w:rPr>
        <w:t>This guide may be helpful in terms of understanding the Equality Act and the three elements of the Public Sector Equality duty, our duties as providers of public functions and how this applies to each of the protected characteristics</w:t>
      </w:r>
      <w:r w:rsidR="006540EC" w:rsidRPr="4A15BBA5">
        <w:rPr>
          <w:rFonts w:ascii="Poppins" w:hAnsi="Poppins" w:cs="Poppins"/>
          <w:color w:val="004F6B"/>
        </w:rPr>
        <w:t xml:space="preserve">: </w:t>
      </w:r>
      <w:hyperlink r:id="rId12">
        <w:r w:rsidR="006540EC" w:rsidRPr="4A15BBA5">
          <w:rPr>
            <w:rStyle w:val="Hyperlink"/>
            <w:rFonts w:ascii="Poppins" w:hAnsi="Poppins" w:cs="Poppins"/>
            <w:color w:val="004F6B"/>
          </w:rPr>
          <w:t>Equality and Human Rights Commission Guide</w:t>
        </w:r>
      </w:hyperlink>
    </w:p>
    <w:sectPr w:rsidR="001B319E" w:rsidRPr="00AA2639" w:rsidSect="00236A2E">
      <w:footerReference w:type="default" r:id="rId13"/>
      <w:pgSz w:w="16838" w:h="11906" w:orient="landscape"/>
      <w:pgMar w:top="709"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E439" w14:textId="77777777" w:rsidR="00167A67" w:rsidRDefault="00167A67" w:rsidP="000C18F0">
      <w:pPr>
        <w:spacing w:after="0" w:line="240" w:lineRule="auto"/>
      </w:pPr>
      <w:r>
        <w:separator/>
      </w:r>
    </w:p>
  </w:endnote>
  <w:endnote w:type="continuationSeparator" w:id="0">
    <w:p w14:paraId="72C69FC2" w14:textId="77777777" w:rsidR="00167A67" w:rsidRDefault="00167A67" w:rsidP="000C18F0">
      <w:pPr>
        <w:spacing w:after="0" w:line="240" w:lineRule="auto"/>
      </w:pPr>
      <w:r>
        <w:continuationSeparator/>
      </w:r>
    </w:p>
  </w:endnote>
  <w:endnote w:type="continuationNotice" w:id="1">
    <w:p w14:paraId="1B85398C" w14:textId="77777777" w:rsidR="00167A67" w:rsidRDefault="0016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181726"/>
      <w:docPartObj>
        <w:docPartGallery w:val="Page Numbers (Bottom of Page)"/>
        <w:docPartUnique/>
      </w:docPartObj>
    </w:sdtPr>
    <w:sdtEndPr/>
    <w:sdtContent>
      <w:sdt>
        <w:sdtPr>
          <w:id w:val="1728636285"/>
          <w:docPartObj>
            <w:docPartGallery w:val="Page Numbers (Top of Page)"/>
            <w:docPartUnique/>
          </w:docPartObj>
        </w:sdtPr>
        <w:sdtEndPr/>
        <w:sdtContent>
          <w:p w14:paraId="08B0DC24" w14:textId="77777777" w:rsidR="00897C00" w:rsidRPr="00897C00" w:rsidRDefault="00F10A1F">
            <w:pPr>
              <w:pStyle w:val="Footer"/>
              <w:jc w:val="center"/>
              <w:rPr>
                <w:rFonts w:ascii="Poppins" w:hAnsi="Poppins" w:cs="Poppins"/>
                <w:b/>
                <w:bCs/>
                <w:sz w:val="12"/>
                <w:szCs w:val="12"/>
              </w:rPr>
            </w:pPr>
            <w:r w:rsidRPr="00897C00">
              <w:rPr>
                <w:rFonts w:ascii="Poppins" w:hAnsi="Poppins" w:cs="Poppins"/>
                <w:sz w:val="12"/>
                <w:szCs w:val="12"/>
              </w:rPr>
              <w:t xml:space="preserve">Page </w:t>
            </w:r>
            <w:r w:rsidRPr="00897C00">
              <w:rPr>
                <w:rFonts w:ascii="Poppins" w:hAnsi="Poppins" w:cs="Poppins"/>
                <w:b/>
                <w:bCs/>
                <w:sz w:val="12"/>
                <w:szCs w:val="12"/>
              </w:rPr>
              <w:fldChar w:fldCharType="begin"/>
            </w:r>
            <w:r w:rsidRPr="00897C00">
              <w:rPr>
                <w:rFonts w:ascii="Poppins" w:hAnsi="Poppins" w:cs="Poppins"/>
                <w:b/>
                <w:bCs/>
                <w:sz w:val="12"/>
                <w:szCs w:val="12"/>
              </w:rPr>
              <w:instrText xml:space="preserve"> PAGE </w:instrText>
            </w:r>
            <w:r w:rsidRPr="00897C00">
              <w:rPr>
                <w:rFonts w:ascii="Poppins" w:hAnsi="Poppins" w:cs="Poppins"/>
                <w:b/>
                <w:bCs/>
                <w:sz w:val="12"/>
                <w:szCs w:val="12"/>
              </w:rPr>
              <w:fldChar w:fldCharType="separate"/>
            </w:r>
            <w:r w:rsidRPr="00897C00">
              <w:rPr>
                <w:rFonts w:ascii="Poppins" w:hAnsi="Poppins" w:cs="Poppins"/>
                <w:b/>
                <w:bCs/>
                <w:noProof/>
                <w:sz w:val="12"/>
                <w:szCs w:val="12"/>
              </w:rPr>
              <w:t>2</w:t>
            </w:r>
            <w:r w:rsidRPr="00897C00">
              <w:rPr>
                <w:rFonts w:ascii="Poppins" w:hAnsi="Poppins" w:cs="Poppins"/>
                <w:b/>
                <w:bCs/>
                <w:sz w:val="12"/>
                <w:szCs w:val="12"/>
              </w:rPr>
              <w:fldChar w:fldCharType="end"/>
            </w:r>
            <w:r w:rsidRPr="00897C00">
              <w:rPr>
                <w:rFonts w:ascii="Poppins" w:hAnsi="Poppins" w:cs="Poppins"/>
                <w:sz w:val="12"/>
                <w:szCs w:val="12"/>
              </w:rPr>
              <w:t xml:space="preserve"> of </w:t>
            </w:r>
            <w:r w:rsidRPr="00897C00">
              <w:rPr>
                <w:rFonts w:ascii="Poppins" w:hAnsi="Poppins" w:cs="Poppins"/>
                <w:b/>
                <w:bCs/>
                <w:sz w:val="12"/>
                <w:szCs w:val="12"/>
              </w:rPr>
              <w:fldChar w:fldCharType="begin"/>
            </w:r>
            <w:r w:rsidRPr="00897C00">
              <w:rPr>
                <w:rFonts w:ascii="Poppins" w:hAnsi="Poppins" w:cs="Poppins"/>
                <w:b/>
                <w:bCs/>
                <w:sz w:val="12"/>
                <w:szCs w:val="12"/>
              </w:rPr>
              <w:instrText xml:space="preserve"> NUMPAGES  </w:instrText>
            </w:r>
            <w:r w:rsidRPr="00897C00">
              <w:rPr>
                <w:rFonts w:ascii="Poppins" w:hAnsi="Poppins" w:cs="Poppins"/>
                <w:b/>
                <w:bCs/>
                <w:sz w:val="12"/>
                <w:szCs w:val="12"/>
              </w:rPr>
              <w:fldChar w:fldCharType="separate"/>
            </w:r>
            <w:r w:rsidRPr="00897C00">
              <w:rPr>
                <w:rFonts w:ascii="Poppins" w:hAnsi="Poppins" w:cs="Poppins"/>
                <w:b/>
                <w:bCs/>
                <w:noProof/>
                <w:sz w:val="12"/>
                <w:szCs w:val="12"/>
              </w:rPr>
              <w:t>2</w:t>
            </w:r>
            <w:r w:rsidRPr="00897C00">
              <w:rPr>
                <w:rFonts w:ascii="Poppins" w:hAnsi="Poppins" w:cs="Poppins"/>
                <w:b/>
                <w:bCs/>
                <w:sz w:val="12"/>
                <w:szCs w:val="12"/>
              </w:rPr>
              <w:fldChar w:fldCharType="end"/>
            </w:r>
          </w:p>
          <w:p w14:paraId="13F3E714" w14:textId="77777777" w:rsidR="00897C00" w:rsidRPr="00897C00" w:rsidRDefault="00897C00">
            <w:pPr>
              <w:pStyle w:val="Footer"/>
              <w:jc w:val="center"/>
              <w:rPr>
                <w:rFonts w:ascii="Poppins" w:hAnsi="Poppins" w:cs="Poppins"/>
                <w:b/>
                <w:bCs/>
                <w:sz w:val="12"/>
                <w:szCs w:val="12"/>
              </w:rPr>
            </w:pPr>
          </w:p>
          <w:p w14:paraId="0CD46169" w14:textId="7A890AF9" w:rsidR="00897C00" w:rsidRPr="00897C00" w:rsidRDefault="00897C00" w:rsidP="00897C00">
            <w:pPr>
              <w:jc w:val="center"/>
              <w:rPr>
                <w:rFonts w:ascii="Poppins" w:hAnsi="Poppins" w:cs="Poppins"/>
                <w:color w:val="767171"/>
                <w:sz w:val="12"/>
                <w:szCs w:val="12"/>
              </w:rPr>
            </w:pPr>
            <w:r w:rsidRPr="00897C00">
              <w:rPr>
                <w:rFonts w:ascii="Poppins" w:hAnsi="Poppins" w:cs="Poppins"/>
                <w:color w:val="767171"/>
                <w:sz w:val="12"/>
                <w:szCs w:val="12"/>
              </w:rPr>
              <w:t>Healthwatch Bristol, North Somerset and South Gloucestershire is a charity (No: 1158487) and a company limited by guarantee (England and Wales No: 08187141)</w:t>
            </w:r>
            <w:r w:rsidR="00E50A30" w:rsidRPr="00897C00">
              <w:rPr>
                <w:rFonts w:ascii="Poppins" w:hAnsi="Poppins" w:cs="Poppins"/>
                <w:color w:val="767171"/>
                <w:sz w:val="12"/>
                <w:szCs w:val="12"/>
              </w:rPr>
              <w:t xml:space="preserve">. </w:t>
            </w:r>
            <w:r w:rsidRPr="00897C00">
              <w:rPr>
                <w:rFonts w:ascii="Poppins" w:hAnsi="Poppins" w:cs="Poppins"/>
                <w:color w:val="767171"/>
                <w:sz w:val="12"/>
                <w:szCs w:val="12"/>
              </w:rPr>
              <w:t>Registered Office 3</w:t>
            </w:r>
            <w:r w:rsidRPr="00897C00">
              <w:rPr>
                <w:rFonts w:ascii="Poppins" w:hAnsi="Poppins" w:cs="Poppins"/>
                <w:color w:val="767171"/>
                <w:sz w:val="12"/>
                <w:szCs w:val="12"/>
                <w:vertAlign w:val="superscript"/>
              </w:rPr>
              <w:t>rd</w:t>
            </w:r>
            <w:r w:rsidRPr="00897C00">
              <w:rPr>
                <w:rFonts w:ascii="Poppins" w:hAnsi="Poppins" w:cs="Poppins"/>
                <w:color w:val="767171"/>
                <w:sz w:val="12"/>
                <w:szCs w:val="12"/>
              </w:rPr>
              <w:t xml:space="preserve"> Floor, The Sion, Crown Glass Place, Nailsea BS48 1RB</w:t>
            </w:r>
          </w:p>
          <w:p w14:paraId="24F3FFC7" w14:textId="62D15698" w:rsidR="00F10A1F" w:rsidRDefault="00BF71B2">
            <w:pPr>
              <w:pStyle w:val="Footer"/>
              <w:jc w:val="center"/>
            </w:pPr>
          </w:p>
        </w:sdtContent>
      </w:sdt>
    </w:sdtContent>
  </w:sdt>
  <w:p w14:paraId="119AB1FF" w14:textId="77777777" w:rsidR="00205424" w:rsidRPr="00F10A1F" w:rsidRDefault="00205424">
    <w:pPr>
      <w:pStyle w:val="Footer"/>
      <w:rPr>
        <w:rFonts w:ascii="Poppins" w:hAnsi="Poppins" w:cs="Poppin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6FC9" w14:textId="77777777" w:rsidR="00167A67" w:rsidRDefault="00167A67" w:rsidP="000C18F0">
      <w:pPr>
        <w:spacing w:after="0" w:line="240" w:lineRule="auto"/>
      </w:pPr>
      <w:r>
        <w:separator/>
      </w:r>
    </w:p>
  </w:footnote>
  <w:footnote w:type="continuationSeparator" w:id="0">
    <w:p w14:paraId="4205A4EF" w14:textId="77777777" w:rsidR="00167A67" w:rsidRDefault="00167A67" w:rsidP="000C18F0">
      <w:pPr>
        <w:spacing w:after="0" w:line="240" w:lineRule="auto"/>
      </w:pPr>
      <w:r>
        <w:continuationSeparator/>
      </w:r>
    </w:p>
  </w:footnote>
  <w:footnote w:type="continuationNotice" w:id="1">
    <w:p w14:paraId="0FC5E620" w14:textId="77777777" w:rsidR="00167A67" w:rsidRDefault="00167A67">
      <w:pPr>
        <w:spacing w:after="0" w:line="240" w:lineRule="auto"/>
      </w:pPr>
    </w:p>
  </w:footnote>
  <w:footnote w:id="2">
    <w:p w14:paraId="06D0A9B9" w14:textId="4C0A0CC4" w:rsidR="00FA31AF" w:rsidRDefault="00FA31AF">
      <w:pPr>
        <w:pStyle w:val="FootnoteText"/>
      </w:pPr>
      <w:r>
        <w:rPr>
          <w:rStyle w:val="FootnoteReference"/>
        </w:rPr>
        <w:footnoteRef/>
      </w:r>
      <w:r>
        <w:t xml:space="preserve"> </w:t>
      </w:r>
      <w:hyperlink r:id="rId1" w:history="1">
        <w:r w:rsidR="006D6A7F" w:rsidRPr="00B943C1">
          <w:rPr>
            <w:rStyle w:val="Hyperlink"/>
          </w:rPr>
          <w:t>https://www.equalityhumanrights.com/en/equality-act/protected-characteristics</w:t>
        </w:r>
      </w:hyperlink>
      <w:r w:rsidR="006D6A7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37059"/>
    <w:multiLevelType w:val="hybridMultilevel"/>
    <w:tmpl w:val="50785A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AD3C71"/>
    <w:multiLevelType w:val="hybridMultilevel"/>
    <w:tmpl w:val="6B70420A"/>
    <w:lvl w:ilvl="0" w:tplc="8410D2F4">
      <w:numFmt w:val="bullet"/>
      <w:lvlText w:val="-"/>
      <w:lvlJc w:val="left"/>
      <w:pPr>
        <w:ind w:left="720" w:hanging="360"/>
      </w:pPr>
      <w:rPr>
        <w:rFonts w:ascii="Poppins" w:eastAsia="Trebuchet M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563899">
    <w:abstractNumId w:val="0"/>
  </w:num>
  <w:num w:numId="2" w16cid:durableId="53720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67"/>
    <w:rsid w:val="00000BCF"/>
    <w:rsid w:val="00047316"/>
    <w:rsid w:val="000506FB"/>
    <w:rsid w:val="000576E2"/>
    <w:rsid w:val="00065C0F"/>
    <w:rsid w:val="00083AC4"/>
    <w:rsid w:val="000B29E2"/>
    <w:rsid w:val="000C18F0"/>
    <w:rsid w:val="000C731C"/>
    <w:rsid w:val="000D1FAF"/>
    <w:rsid w:val="000E6801"/>
    <w:rsid w:val="000F78AB"/>
    <w:rsid w:val="00102C32"/>
    <w:rsid w:val="00132F2D"/>
    <w:rsid w:val="001475B2"/>
    <w:rsid w:val="0016047E"/>
    <w:rsid w:val="00162644"/>
    <w:rsid w:val="00167728"/>
    <w:rsid w:val="00167A67"/>
    <w:rsid w:val="0017266D"/>
    <w:rsid w:val="00190E0D"/>
    <w:rsid w:val="001950AA"/>
    <w:rsid w:val="001A2954"/>
    <w:rsid w:val="001A3112"/>
    <w:rsid w:val="001A6905"/>
    <w:rsid w:val="001B319E"/>
    <w:rsid w:val="001B7C75"/>
    <w:rsid w:val="001E65F0"/>
    <w:rsid w:val="00205424"/>
    <w:rsid w:val="00215051"/>
    <w:rsid w:val="002227E1"/>
    <w:rsid w:val="00236A2E"/>
    <w:rsid w:val="002510F3"/>
    <w:rsid w:val="00265F7B"/>
    <w:rsid w:val="002929AE"/>
    <w:rsid w:val="00296BDA"/>
    <w:rsid w:val="002A4BA6"/>
    <w:rsid w:val="002B663F"/>
    <w:rsid w:val="002C1E27"/>
    <w:rsid w:val="002D6F52"/>
    <w:rsid w:val="002D766D"/>
    <w:rsid w:val="00310C5A"/>
    <w:rsid w:val="0031112A"/>
    <w:rsid w:val="00311FD5"/>
    <w:rsid w:val="00336F21"/>
    <w:rsid w:val="00352743"/>
    <w:rsid w:val="0035383A"/>
    <w:rsid w:val="00366886"/>
    <w:rsid w:val="003873B3"/>
    <w:rsid w:val="003B07DC"/>
    <w:rsid w:val="003C3A36"/>
    <w:rsid w:val="003E7F25"/>
    <w:rsid w:val="003F1A6B"/>
    <w:rsid w:val="004062A0"/>
    <w:rsid w:val="00407D94"/>
    <w:rsid w:val="00417ABF"/>
    <w:rsid w:val="0042276E"/>
    <w:rsid w:val="00455C6C"/>
    <w:rsid w:val="004A081F"/>
    <w:rsid w:val="004C44B4"/>
    <w:rsid w:val="004C4A81"/>
    <w:rsid w:val="004D2A98"/>
    <w:rsid w:val="004D429B"/>
    <w:rsid w:val="004D7606"/>
    <w:rsid w:val="004D79EE"/>
    <w:rsid w:val="004E657B"/>
    <w:rsid w:val="00501E72"/>
    <w:rsid w:val="0050315D"/>
    <w:rsid w:val="00505142"/>
    <w:rsid w:val="00523D4C"/>
    <w:rsid w:val="00540015"/>
    <w:rsid w:val="005450FE"/>
    <w:rsid w:val="005559F6"/>
    <w:rsid w:val="00575476"/>
    <w:rsid w:val="00577514"/>
    <w:rsid w:val="00596F6F"/>
    <w:rsid w:val="005A7944"/>
    <w:rsid w:val="005B4350"/>
    <w:rsid w:val="005D2925"/>
    <w:rsid w:val="005D6167"/>
    <w:rsid w:val="005E6334"/>
    <w:rsid w:val="005F2AC0"/>
    <w:rsid w:val="00602090"/>
    <w:rsid w:val="00603DFF"/>
    <w:rsid w:val="006175E2"/>
    <w:rsid w:val="00621D02"/>
    <w:rsid w:val="00650EF9"/>
    <w:rsid w:val="006540EC"/>
    <w:rsid w:val="0066423C"/>
    <w:rsid w:val="00682821"/>
    <w:rsid w:val="006B19CC"/>
    <w:rsid w:val="006C103D"/>
    <w:rsid w:val="006C7FFE"/>
    <w:rsid w:val="006D6A7F"/>
    <w:rsid w:val="006E300A"/>
    <w:rsid w:val="00702729"/>
    <w:rsid w:val="00727823"/>
    <w:rsid w:val="0073016B"/>
    <w:rsid w:val="0073587E"/>
    <w:rsid w:val="00743669"/>
    <w:rsid w:val="007472C0"/>
    <w:rsid w:val="00753A01"/>
    <w:rsid w:val="007578D8"/>
    <w:rsid w:val="00763C58"/>
    <w:rsid w:val="00763E9F"/>
    <w:rsid w:val="00770B52"/>
    <w:rsid w:val="0079138E"/>
    <w:rsid w:val="00793F8F"/>
    <w:rsid w:val="007A450A"/>
    <w:rsid w:val="007F02E8"/>
    <w:rsid w:val="007F714B"/>
    <w:rsid w:val="0080455C"/>
    <w:rsid w:val="00821229"/>
    <w:rsid w:val="00827CDE"/>
    <w:rsid w:val="00833ABB"/>
    <w:rsid w:val="00835BA2"/>
    <w:rsid w:val="00847DB4"/>
    <w:rsid w:val="008540A9"/>
    <w:rsid w:val="008554E6"/>
    <w:rsid w:val="00861BEE"/>
    <w:rsid w:val="0089545F"/>
    <w:rsid w:val="00897C00"/>
    <w:rsid w:val="008A4A20"/>
    <w:rsid w:val="008B3B3F"/>
    <w:rsid w:val="008C4FEB"/>
    <w:rsid w:val="008C742F"/>
    <w:rsid w:val="008D0463"/>
    <w:rsid w:val="008D5C25"/>
    <w:rsid w:val="008E0D6C"/>
    <w:rsid w:val="00902034"/>
    <w:rsid w:val="0091165E"/>
    <w:rsid w:val="0091503C"/>
    <w:rsid w:val="00934F35"/>
    <w:rsid w:val="0094139F"/>
    <w:rsid w:val="00955FC2"/>
    <w:rsid w:val="009623F3"/>
    <w:rsid w:val="00970DD3"/>
    <w:rsid w:val="009844D3"/>
    <w:rsid w:val="00986F34"/>
    <w:rsid w:val="009908DF"/>
    <w:rsid w:val="009A5416"/>
    <w:rsid w:val="009B3491"/>
    <w:rsid w:val="009B432E"/>
    <w:rsid w:val="009E6086"/>
    <w:rsid w:val="009F2CDD"/>
    <w:rsid w:val="00A06349"/>
    <w:rsid w:val="00A163CE"/>
    <w:rsid w:val="00A348B7"/>
    <w:rsid w:val="00A43916"/>
    <w:rsid w:val="00A520B6"/>
    <w:rsid w:val="00A66F7E"/>
    <w:rsid w:val="00A71867"/>
    <w:rsid w:val="00A7542B"/>
    <w:rsid w:val="00A76101"/>
    <w:rsid w:val="00A823F6"/>
    <w:rsid w:val="00A85303"/>
    <w:rsid w:val="00A91CA6"/>
    <w:rsid w:val="00AA2639"/>
    <w:rsid w:val="00AB6148"/>
    <w:rsid w:val="00AD5F3D"/>
    <w:rsid w:val="00AE10AC"/>
    <w:rsid w:val="00AF7211"/>
    <w:rsid w:val="00AF7647"/>
    <w:rsid w:val="00AF777E"/>
    <w:rsid w:val="00B37CCE"/>
    <w:rsid w:val="00B433D7"/>
    <w:rsid w:val="00B73A72"/>
    <w:rsid w:val="00B74D57"/>
    <w:rsid w:val="00B808B0"/>
    <w:rsid w:val="00B82A6B"/>
    <w:rsid w:val="00B8496C"/>
    <w:rsid w:val="00B86E04"/>
    <w:rsid w:val="00B87AF5"/>
    <w:rsid w:val="00BA45EA"/>
    <w:rsid w:val="00BB20DA"/>
    <w:rsid w:val="00BB38B6"/>
    <w:rsid w:val="00BC4FC2"/>
    <w:rsid w:val="00BE1BF8"/>
    <w:rsid w:val="00BF592D"/>
    <w:rsid w:val="00BF71B2"/>
    <w:rsid w:val="00C02FAF"/>
    <w:rsid w:val="00C05F33"/>
    <w:rsid w:val="00C14B66"/>
    <w:rsid w:val="00C17E06"/>
    <w:rsid w:val="00C27CB6"/>
    <w:rsid w:val="00C3576A"/>
    <w:rsid w:val="00C60A2C"/>
    <w:rsid w:val="00C81010"/>
    <w:rsid w:val="00C83CB0"/>
    <w:rsid w:val="00CC1EB3"/>
    <w:rsid w:val="00CE2DF1"/>
    <w:rsid w:val="00D115BD"/>
    <w:rsid w:val="00D325E0"/>
    <w:rsid w:val="00D4083A"/>
    <w:rsid w:val="00D44C3B"/>
    <w:rsid w:val="00D46715"/>
    <w:rsid w:val="00D52D01"/>
    <w:rsid w:val="00D5497E"/>
    <w:rsid w:val="00D574A7"/>
    <w:rsid w:val="00D76872"/>
    <w:rsid w:val="00D80189"/>
    <w:rsid w:val="00D8052B"/>
    <w:rsid w:val="00D944F0"/>
    <w:rsid w:val="00DB0319"/>
    <w:rsid w:val="00DC395C"/>
    <w:rsid w:val="00DC3E51"/>
    <w:rsid w:val="00DD303A"/>
    <w:rsid w:val="00E0521D"/>
    <w:rsid w:val="00E45622"/>
    <w:rsid w:val="00E50A30"/>
    <w:rsid w:val="00E52A2A"/>
    <w:rsid w:val="00E56457"/>
    <w:rsid w:val="00E606DE"/>
    <w:rsid w:val="00E668F6"/>
    <w:rsid w:val="00E8535F"/>
    <w:rsid w:val="00E93229"/>
    <w:rsid w:val="00E9413D"/>
    <w:rsid w:val="00EC3C81"/>
    <w:rsid w:val="00ED6F83"/>
    <w:rsid w:val="00EF653D"/>
    <w:rsid w:val="00F046A5"/>
    <w:rsid w:val="00F10A1F"/>
    <w:rsid w:val="00F15B2A"/>
    <w:rsid w:val="00F22187"/>
    <w:rsid w:val="00F265D1"/>
    <w:rsid w:val="00F3088C"/>
    <w:rsid w:val="00F4040F"/>
    <w:rsid w:val="00F42F95"/>
    <w:rsid w:val="00F603B7"/>
    <w:rsid w:val="00F767F7"/>
    <w:rsid w:val="00FA31AF"/>
    <w:rsid w:val="00FA6188"/>
    <w:rsid w:val="00FB0203"/>
    <w:rsid w:val="00FD63CF"/>
    <w:rsid w:val="00FE1494"/>
    <w:rsid w:val="00FE16CF"/>
    <w:rsid w:val="00FE7ECF"/>
    <w:rsid w:val="00FF1FA0"/>
    <w:rsid w:val="03668EAC"/>
    <w:rsid w:val="0975CD16"/>
    <w:rsid w:val="0C476EBA"/>
    <w:rsid w:val="0C4B5378"/>
    <w:rsid w:val="0C94457B"/>
    <w:rsid w:val="0DA431A6"/>
    <w:rsid w:val="0DE723D9"/>
    <w:rsid w:val="12E0C97B"/>
    <w:rsid w:val="179B1DA9"/>
    <w:rsid w:val="1F988CCB"/>
    <w:rsid w:val="3252A447"/>
    <w:rsid w:val="35FDB822"/>
    <w:rsid w:val="36146687"/>
    <w:rsid w:val="38E5C7D2"/>
    <w:rsid w:val="3BA4DD79"/>
    <w:rsid w:val="4A15BBA5"/>
    <w:rsid w:val="4A7E93A0"/>
    <w:rsid w:val="54EC6959"/>
    <w:rsid w:val="551938D9"/>
    <w:rsid w:val="56B5093A"/>
    <w:rsid w:val="59ECA9FC"/>
    <w:rsid w:val="631AA765"/>
    <w:rsid w:val="7215CD31"/>
    <w:rsid w:val="772C105E"/>
    <w:rsid w:val="79A15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B5AF4"/>
  <w15:chartTrackingRefBased/>
  <w15:docId w15:val="{BB1AD5CF-E346-474A-8299-0D435A0D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F0"/>
  </w:style>
  <w:style w:type="paragraph" w:styleId="Footer">
    <w:name w:val="footer"/>
    <w:basedOn w:val="Normal"/>
    <w:link w:val="FooterChar"/>
    <w:uiPriority w:val="99"/>
    <w:unhideWhenUsed/>
    <w:rsid w:val="000C1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8F0"/>
  </w:style>
  <w:style w:type="table" w:styleId="TableGrid">
    <w:name w:val="Table Grid"/>
    <w:basedOn w:val="TableNormal"/>
    <w:uiPriority w:val="39"/>
    <w:rsid w:val="00C1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C0"/>
    <w:pPr>
      <w:ind w:left="720"/>
      <w:contextualSpacing/>
    </w:pPr>
  </w:style>
  <w:style w:type="paragraph" w:styleId="NoSpacing">
    <w:name w:val="No Spacing"/>
    <w:uiPriority w:val="1"/>
    <w:qFormat/>
    <w:rsid w:val="006C103D"/>
    <w:pPr>
      <w:spacing w:after="0" w:line="240" w:lineRule="auto"/>
    </w:pPr>
  </w:style>
  <w:style w:type="paragraph" w:styleId="FootnoteText">
    <w:name w:val="footnote text"/>
    <w:basedOn w:val="Normal"/>
    <w:link w:val="FootnoteTextChar"/>
    <w:uiPriority w:val="99"/>
    <w:semiHidden/>
    <w:unhideWhenUsed/>
    <w:rsid w:val="00FA3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31AF"/>
    <w:rPr>
      <w:sz w:val="20"/>
      <w:szCs w:val="20"/>
    </w:rPr>
  </w:style>
  <w:style w:type="character" w:styleId="FootnoteReference">
    <w:name w:val="footnote reference"/>
    <w:basedOn w:val="DefaultParagraphFont"/>
    <w:uiPriority w:val="99"/>
    <w:semiHidden/>
    <w:unhideWhenUsed/>
    <w:rsid w:val="00FA31AF"/>
    <w:rPr>
      <w:vertAlign w:val="superscript"/>
    </w:rPr>
  </w:style>
  <w:style w:type="character" w:styleId="Hyperlink">
    <w:name w:val="Hyperlink"/>
    <w:basedOn w:val="DefaultParagraphFont"/>
    <w:uiPriority w:val="99"/>
    <w:unhideWhenUsed/>
    <w:rsid w:val="006D6A7F"/>
    <w:rPr>
      <w:color w:val="0563C1" w:themeColor="hyperlink"/>
      <w:u w:val="single"/>
    </w:rPr>
  </w:style>
  <w:style w:type="character" w:styleId="UnresolvedMention">
    <w:name w:val="Unresolved Mention"/>
    <w:basedOn w:val="DefaultParagraphFont"/>
    <w:uiPriority w:val="99"/>
    <w:semiHidden/>
    <w:unhideWhenUsed/>
    <w:rsid w:val="006D6A7F"/>
    <w:rPr>
      <w:color w:val="605E5C"/>
      <w:shd w:val="clear" w:color="auto" w:fill="E1DFDD"/>
    </w:rPr>
  </w:style>
  <w:style w:type="paragraph" w:styleId="NormalWeb">
    <w:name w:val="Normal (Web)"/>
    <w:basedOn w:val="Normal"/>
    <w:uiPriority w:val="99"/>
    <w:unhideWhenUsed/>
    <w:rsid w:val="00EF65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5290">
      <w:bodyDiv w:val="1"/>
      <w:marLeft w:val="0"/>
      <w:marRight w:val="0"/>
      <w:marTop w:val="0"/>
      <w:marBottom w:val="0"/>
      <w:divBdr>
        <w:top w:val="none" w:sz="0" w:space="0" w:color="auto"/>
        <w:left w:val="none" w:sz="0" w:space="0" w:color="auto"/>
        <w:bottom w:val="none" w:sz="0" w:space="0" w:color="auto"/>
        <w:right w:val="none" w:sz="0" w:space="0" w:color="auto"/>
      </w:divBdr>
    </w:div>
    <w:div w:id="1320891393">
      <w:bodyDiv w:val="1"/>
      <w:marLeft w:val="0"/>
      <w:marRight w:val="0"/>
      <w:marTop w:val="0"/>
      <w:marBottom w:val="0"/>
      <w:divBdr>
        <w:top w:val="none" w:sz="0" w:space="0" w:color="auto"/>
        <w:left w:val="none" w:sz="0" w:space="0" w:color="auto"/>
        <w:bottom w:val="none" w:sz="0" w:space="0" w:color="auto"/>
        <w:right w:val="none" w:sz="0" w:space="0" w:color="auto"/>
      </w:divBdr>
    </w:div>
    <w:div w:id="20940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v.equalityhumanrights.com/sites/default/files/what_equality_law_means_for_your_vol_or_community_sector_organisa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qualityhumanrights.com/en/equality-act/protected-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6" ma:contentTypeDescription="Create a new document." ma:contentTypeScope="" ma:versionID="0eeb2b03de70ac692aee7eedcf1a99c9">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325fe0ec4c57a1ab707b41464d56d411"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6048f-0009-40fa-aea9-3330e98cd7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c248f3-c521-4cef-bf38-e7740c69e136}" ma:internalName="TaxCatchAll" ma:showField="CatchAllData" ma:web="4ef0889f-252a-4c55-8aa4-c1bc53974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f0889f-252a-4c55-8aa4-c1bc53974a8f">
      <UserInfo>
        <DisplayName>Julie Bird</DisplayName>
        <AccountId>316</AccountId>
        <AccountType/>
      </UserInfo>
      <UserInfo>
        <DisplayName>Vicky Marriott</DisplayName>
        <AccountId>16</AccountId>
        <AccountType/>
      </UserInfo>
      <UserInfo>
        <DisplayName>Maisy Griffiths</DisplayName>
        <AccountId>274</AccountId>
        <AccountType/>
      </UserInfo>
      <UserInfo>
        <DisplayName>Helen West</DisplayName>
        <AccountId>665</AccountId>
        <AccountType/>
      </UserInfo>
    </SharedWithUsers>
    <lcf76f155ced4ddcb4097134ff3c332f xmlns="c172fc8c-a7a5-401d-a154-74190efbdf13">
      <Terms xmlns="http://schemas.microsoft.com/office/infopath/2007/PartnerControls"/>
    </lcf76f155ced4ddcb4097134ff3c332f>
    <TaxCatchAll xmlns="4ef0889f-252a-4c55-8aa4-c1bc53974a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B1AAB-8742-4583-9007-F43A84B358A0}">
  <ds:schemaRefs>
    <ds:schemaRef ds:uri="http://schemas.microsoft.com/sharepoint/v3/contenttype/forms"/>
  </ds:schemaRefs>
</ds:datastoreItem>
</file>

<file path=customXml/itemProps2.xml><?xml version="1.0" encoding="utf-8"?>
<ds:datastoreItem xmlns:ds="http://schemas.openxmlformats.org/officeDocument/2006/customXml" ds:itemID="{EA2E5F18-9F97-4E1E-92D3-568C4F17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fc8c-a7a5-401d-a154-74190efbdf13"/>
    <ds:schemaRef ds:uri="4ef0889f-252a-4c55-8aa4-c1bc53974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8BDEC-3B50-4A83-92D9-91111F1A4A01}">
  <ds:schemaRefs>
    <ds:schemaRef ds:uri="http://schemas.microsoft.com/office/2006/metadata/properties"/>
    <ds:schemaRef ds:uri="http://schemas.microsoft.com/office/infopath/2007/PartnerControls"/>
    <ds:schemaRef ds:uri="4ef0889f-252a-4c55-8aa4-c1bc53974a8f"/>
    <ds:schemaRef ds:uri="c172fc8c-a7a5-401d-a154-74190efbdf13"/>
  </ds:schemaRefs>
</ds:datastoreItem>
</file>

<file path=customXml/itemProps4.xml><?xml version="1.0" encoding="utf-8"?>
<ds:datastoreItem xmlns:ds="http://schemas.openxmlformats.org/officeDocument/2006/customXml" ds:itemID="{29EEA2D9-4D5F-4E2F-AA7B-D1EBF783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Maisy Griffiths</dc:creator>
  <cp:keywords/>
  <dc:description/>
  <cp:lastModifiedBy>Cirlei Ioris</cp:lastModifiedBy>
  <cp:revision>72</cp:revision>
  <dcterms:created xsi:type="dcterms:W3CDTF">2022-03-01T12:15:00Z</dcterms:created>
  <dcterms:modified xsi:type="dcterms:W3CDTF">2022-08-22T09:33:00Z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y fmtid="{D5CDD505-2E9C-101B-9397-08002B2CF9AE}" pid="3" name="MediaServiceImageTags">
    <vt:lpwstr/>
  </property>
</Properties>
</file>