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78983" w14:textId="6BAEA005" w:rsidR="009F1437" w:rsidRDefault="00117868">
      <w:pPr>
        <w:rPr>
          <w:rFonts w:ascii="Arial" w:hAnsi="Arial" w:cs="Arial"/>
          <w:sz w:val="24"/>
          <w:szCs w:val="24"/>
        </w:rPr>
      </w:pPr>
      <w:r w:rsidRPr="00117868">
        <w:rPr>
          <w:rFonts w:ascii="Arial" w:hAnsi="Arial" w:cs="Arial"/>
          <w:sz w:val="24"/>
          <w:szCs w:val="24"/>
        </w:rPr>
        <w:t>Healthwatch North Somerset Annual General Meeting, October 2020</w:t>
      </w:r>
    </w:p>
    <w:p w14:paraId="253DDBE6" w14:textId="5129D89A" w:rsidR="00117868" w:rsidRDefault="00117868">
      <w:pPr>
        <w:rPr>
          <w:rFonts w:ascii="Arial" w:hAnsi="Arial" w:cs="Arial"/>
          <w:sz w:val="24"/>
          <w:szCs w:val="24"/>
        </w:rPr>
      </w:pPr>
    </w:p>
    <w:p w14:paraId="4D6761D0" w14:textId="3A251451" w:rsidR="00117868" w:rsidRPr="00117868" w:rsidRDefault="00117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Resolution to be put to Members</w:t>
      </w:r>
    </w:p>
    <w:p w14:paraId="302569C7" w14:textId="323F2D3B" w:rsidR="00117868" w:rsidRDefault="00117868"/>
    <w:p w14:paraId="4A38E8F8" w14:textId="0E7C5BF5" w:rsidR="00117868" w:rsidRPr="00117868" w:rsidRDefault="00117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  </w:t>
      </w:r>
      <w:r w:rsidRPr="00117868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amend our Articles of Association so that beneficiaries include all residents of Bristol</w:t>
      </w:r>
      <w:r w:rsidR="0003204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North Somerset and South Gloucestershire.   The Objects </w:t>
      </w:r>
      <w:r w:rsidR="00032045">
        <w:rPr>
          <w:rFonts w:ascii="Arial" w:hAnsi="Arial" w:cs="Arial"/>
          <w:sz w:val="24"/>
          <w:szCs w:val="24"/>
        </w:rPr>
        <w:t>will then</w:t>
      </w:r>
      <w:r>
        <w:rPr>
          <w:rFonts w:ascii="Arial" w:hAnsi="Arial" w:cs="Arial"/>
          <w:sz w:val="24"/>
          <w:szCs w:val="24"/>
        </w:rPr>
        <w:t xml:space="preserve"> read as follows</w:t>
      </w:r>
    </w:p>
    <w:p w14:paraId="0D786B25" w14:textId="65CBA55F" w:rsidR="00117868" w:rsidRDefault="0011786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117868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THE ADVANCEMENT OF HEALTH AND SOCIAL CARE AND THE RELIEF OF THOSE IN NEED BY: (A) PROVIDING INFORMATION AND ADVICE TO THE GENERAL PUBLIC ABOUT LOCAL HEALTH AND SOCIAL CARE SERVICES; (B) MAKING THE VIEWS AND EXPERIENCES OF MEMBERS OF THE GENERAL PUBLIC KNOWN TO HEALTH AND SOCIAL CARE PROVIDERS; (C) ENABLING LOCAL PEOPLE TO HAVE A VOICE IN THE DEVELOPMENT OF, AND EQUALITY OF ACCESS TO, LOCAL HEALTH AND CARE SERVICES AND FACILITIES. BENEFICIARIES TO INCLUDE ALL PEOPLE RESIDENT IN </w:t>
      </w:r>
      <w:r w:rsidR="009E6014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BRISTOL, </w:t>
      </w:r>
      <w:r w:rsidRPr="00117868">
        <w:rPr>
          <w:rFonts w:ascii="Arial" w:hAnsi="Arial" w:cs="Arial"/>
          <w:color w:val="0B0C0C"/>
          <w:sz w:val="24"/>
          <w:szCs w:val="24"/>
          <w:shd w:val="clear" w:color="auto" w:fill="FFFFFF"/>
        </w:rPr>
        <w:t>NORTH SOMERSET</w:t>
      </w:r>
      <w:r w:rsidR="009E6014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AND SOUTH GLOUCESTERSHIRE.</w:t>
      </w:r>
    </w:p>
    <w:p w14:paraId="15AEF648" w14:textId="70327E98" w:rsidR="009E6014" w:rsidRDefault="009E6014">
      <w:pPr>
        <w:rPr>
          <w:rFonts w:ascii="Arial" w:hAnsi="Arial" w:cs="Arial"/>
          <w:sz w:val="24"/>
          <w:szCs w:val="24"/>
        </w:rPr>
      </w:pPr>
      <w:r w:rsidRPr="009E6014">
        <w:rPr>
          <w:rFonts w:ascii="Arial" w:hAnsi="Arial" w:cs="Arial"/>
          <w:sz w:val="24"/>
          <w:szCs w:val="24"/>
        </w:rPr>
        <w:t xml:space="preserve">2  </w:t>
      </w:r>
      <w:r>
        <w:rPr>
          <w:rFonts w:ascii="Arial" w:hAnsi="Arial" w:cs="Arial"/>
          <w:sz w:val="24"/>
          <w:szCs w:val="24"/>
        </w:rPr>
        <w:t xml:space="preserve"> </w:t>
      </w:r>
      <w:r w:rsidRPr="009E6014">
        <w:rPr>
          <w:rFonts w:ascii="Arial" w:hAnsi="Arial" w:cs="Arial"/>
          <w:sz w:val="24"/>
          <w:szCs w:val="24"/>
        </w:rPr>
        <w:t>To change our Legal Title from ‘Healthwatch North Somerset’ to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9E60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9E6014">
        <w:rPr>
          <w:rFonts w:ascii="Arial" w:hAnsi="Arial" w:cs="Arial"/>
          <w:sz w:val="24"/>
          <w:szCs w:val="24"/>
        </w:rPr>
        <w:t>‘Healthwatch Bristol</w:t>
      </w:r>
      <w:r w:rsidR="002B012E">
        <w:rPr>
          <w:rFonts w:ascii="Arial" w:hAnsi="Arial" w:cs="Arial"/>
          <w:sz w:val="24"/>
          <w:szCs w:val="24"/>
        </w:rPr>
        <w:t>,</w:t>
      </w:r>
      <w:r w:rsidRPr="009E6014">
        <w:rPr>
          <w:rFonts w:ascii="Arial" w:hAnsi="Arial" w:cs="Arial"/>
          <w:sz w:val="24"/>
          <w:szCs w:val="24"/>
        </w:rPr>
        <w:t xml:space="preserve"> North Somerset and South Gloucestershire’</w:t>
      </w:r>
    </w:p>
    <w:p w14:paraId="4F1F1BCF" w14:textId="777ABA40" w:rsidR="009E6014" w:rsidRDefault="009E6014">
      <w:pPr>
        <w:rPr>
          <w:rFonts w:ascii="Arial" w:hAnsi="Arial" w:cs="Arial"/>
          <w:sz w:val="24"/>
          <w:szCs w:val="24"/>
        </w:rPr>
      </w:pPr>
    </w:p>
    <w:p w14:paraId="3A48123A" w14:textId="5AF736EC" w:rsidR="009E6014" w:rsidRDefault="009E6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Explanatory Note</w:t>
      </w:r>
    </w:p>
    <w:p w14:paraId="5902D379" w14:textId="150DE6EA" w:rsidR="009E6014" w:rsidRDefault="009E60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Healthwatch North Somerset was previously commissioned by North Somerset Council in accordance with the Health &amp; Social Care Act.</w:t>
      </w:r>
    </w:p>
    <w:p w14:paraId="1535F5D6" w14:textId="77777777" w:rsidR="00032045" w:rsidRDefault="009E6014" w:rsidP="00032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October 2019, we were jointly commissioned by Bristol North Somerset and South Gloucestershire under a single contract to provide Healthwatch for the three Unitary Authority areas.    Extending the beneficiaries accordingly recognises the new situation</w:t>
      </w:r>
      <w:r w:rsidR="00032045">
        <w:rPr>
          <w:rFonts w:ascii="Arial" w:hAnsi="Arial" w:cs="Arial"/>
          <w:sz w:val="24"/>
          <w:szCs w:val="24"/>
        </w:rPr>
        <w:t>, and the new name also reflects the local NHS organisational structure, with one combined Clinical Commissioning Group for the whole area.</w:t>
      </w:r>
      <w:r w:rsidR="00032045" w:rsidRPr="00032045">
        <w:rPr>
          <w:rFonts w:ascii="Arial" w:hAnsi="Arial" w:cs="Arial"/>
          <w:sz w:val="24"/>
          <w:szCs w:val="24"/>
        </w:rPr>
        <w:t xml:space="preserve"> </w:t>
      </w:r>
    </w:p>
    <w:p w14:paraId="6625031A" w14:textId="50FC1C6D" w:rsidR="00032045" w:rsidRDefault="00032045" w:rsidP="000320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agreed, the resolution will be submitted to Companies House and Charity Commission for their formal agreement and implementation as soon as practicable.</w:t>
      </w:r>
    </w:p>
    <w:p w14:paraId="51606A63" w14:textId="6C3B0E43" w:rsidR="009E6014" w:rsidRPr="009E6014" w:rsidRDefault="009E6014">
      <w:pPr>
        <w:rPr>
          <w:rFonts w:ascii="Arial" w:hAnsi="Arial" w:cs="Arial"/>
          <w:sz w:val="24"/>
          <w:szCs w:val="24"/>
        </w:rPr>
      </w:pPr>
    </w:p>
    <w:sectPr w:rsidR="009E6014" w:rsidRPr="009E6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DE"/>
    <w:rsid w:val="00032045"/>
    <w:rsid w:val="00117868"/>
    <w:rsid w:val="002B012E"/>
    <w:rsid w:val="0065679E"/>
    <w:rsid w:val="008315DE"/>
    <w:rsid w:val="009E6014"/>
    <w:rsid w:val="009F1437"/>
    <w:rsid w:val="00AE58B6"/>
    <w:rsid w:val="00A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327C"/>
  <w15:chartTrackingRefBased/>
  <w15:docId w15:val="{5769C2EE-A579-4E12-81CE-97EC7931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2" ma:contentTypeDescription="Create a new document." ma:contentTypeScope="" ma:versionID="c24e619e354c0df67aced14130fb0bd7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0003182a2c11d212af826aa5b2302e9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D7477-038B-4F8F-8D08-511F5A9840C0}">
  <ds:schemaRefs>
    <ds:schemaRef ds:uri="http://schemas.microsoft.com/office/2006/metadata/properties"/>
    <ds:schemaRef ds:uri="http://www.w3.org/XML/1998/namespace"/>
    <ds:schemaRef ds:uri="4ef0889f-252a-4c55-8aa4-c1bc53974a8f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c172fc8c-a7a5-401d-a154-74190efbdf1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39DE5F-E234-4BDF-A78B-D16BE7DCD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5F59E-E69E-4CD6-B035-DEA0E5A169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Whittington</dc:creator>
  <cp:keywords/>
  <dc:description/>
  <cp:lastModifiedBy>Vicky Marriott</cp:lastModifiedBy>
  <cp:revision>2</cp:revision>
  <dcterms:created xsi:type="dcterms:W3CDTF">2020-10-09T16:26:00Z</dcterms:created>
  <dcterms:modified xsi:type="dcterms:W3CDTF">2020-10-09T16:26:00Z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