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0A19F6" w:rsidR="39E329D8" w:rsidP="2BA3789E" w:rsidRDefault="00C41D47" w14:paraId="2E93EA6E" w14:textId="1A2B2E1E">
      <w:pPr>
        <w:jc w:val="center"/>
        <w:rPr>
          <w:rFonts w:ascii="Poppins" w:hAnsi="Poppins" w:eastAsia="Arial" w:cs="Poppins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0529C78" wp14:editId="7957D5D0">
            <wp:simplePos x="0" y="0"/>
            <wp:positionH relativeFrom="column">
              <wp:posOffset>3920070</wp:posOffset>
            </wp:positionH>
            <wp:positionV relativeFrom="paragraph">
              <wp:posOffset>-476250</wp:posOffset>
            </wp:positionV>
            <wp:extent cx="2044800" cy="512293"/>
            <wp:effectExtent l="0" t="0" r="0" b="2540"/>
            <wp:wrapNone/>
            <wp:docPr id="1" name="Picture 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ogo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4800" cy="51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9F6" w:rsidR="39E329D8">
        <w:rPr>
          <w:rFonts w:ascii="Poppins" w:hAnsi="Poppins" w:eastAsia="Arial" w:cs="Poppins"/>
          <w:b/>
          <w:bCs/>
          <w:sz w:val="24"/>
          <w:szCs w:val="24"/>
        </w:rPr>
        <w:t xml:space="preserve">                                                                            </w:t>
      </w:r>
    </w:p>
    <w:p w:rsidRPr="00FA4DEC" w:rsidR="493D2DCD" w:rsidP="00FA4DEC" w:rsidRDefault="373B9F05" w14:paraId="10B18D7C" w14:textId="6FA14D9B">
      <w:pPr>
        <w:spacing w:after="60"/>
        <w:jc w:val="center"/>
        <w:rPr>
          <w:rFonts w:ascii="Poppins" w:hAnsi="Poppins" w:eastAsia="Arial" w:cs="Poppins"/>
          <w:sz w:val="24"/>
          <w:szCs w:val="24"/>
        </w:rPr>
      </w:pPr>
      <w:r w:rsidRPr="00FA4DEC">
        <w:rPr>
          <w:rFonts w:ascii="Poppins" w:hAnsi="Poppins" w:eastAsia="Arial" w:cs="Poppins"/>
          <w:sz w:val="24"/>
          <w:szCs w:val="24"/>
        </w:rPr>
        <w:t xml:space="preserve">North </w:t>
      </w:r>
      <w:r w:rsidRPr="00FA4DEC" w:rsidR="000A19F6">
        <w:rPr>
          <w:rFonts w:ascii="Poppins" w:hAnsi="Poppins" w:eastAsia="Arial" w:cs="Poppins"/>
          <w:sz w:val="24"/>
          <w:szCs w:val="24"/>
        </w:rPr>
        <w:t>Somerset Prioritisation</w:t>
      </w:r>
      <w:r w:rsidRPr="00FA4DEC" w:rsidR="39E329D8">
        <w:rPr>
          <w:rFonts w:ascii="Poppins" w:hAnsi="Poppins" w:eastAsia="Arial" w:cs="Poppins"/>
          <w:sz w:val="24"/>
          <w:szCs w:val="24"/>
        </w:rPr>
        <w:t xml:space="preserve"> Panel </w:t>
      </w:r>
    </w:p>
    <w:p w:rsidRPr="00FA4DEC" w:rsidR="493D2DCD" w:rsidP="00FA4DEC" w:rsidRDefault="2D9ADD54" w14:paraId="67D4F5F5" w14:textId="2E7DDE9F">
      <w:pPr>
        <w:spacing w:after="60"/>
        <w:jc w:val="center"/>
        <w:rPr>
          <w:rFonts w:ascii="Poppins" w:hAnsi="Poppins" w:eastAsia="Arial" w:cs="Poppins"/>
          <w:sz w:val="24"/>
          <w:szCs w:val="24"/>
        </w:rPr>
      </w:pPr>
      <w:bookmarkStart w:name="_Hlk46155638" w:id="0"/>
      <w:r w:rsidRPr="00FA4DEC">
        <w:rPr>
          <w:rFonts w:ascii="Poppins" w:hAnsi="Poppins" w:eastAsia="Arial" w:cs="Poppins"/>
          <w:sz w:val="24"/>
          <w:szCs w:val="24"/>
        </w:rPr>
        <w:t>T</w:t>
      </w:r>
      <w:r w:rsidRPr="00FA4DEC" w:rsidR="54FCB593">
        <w:rPr>
          <w:rFonts w:ascii="Poppins" w:hAnsi="Poppins" w:eastAsia="Arial" w:cs="Poppins"/>
          <w:sz w:val="24"/>
          <w:szCs w:val="24"/>
        </w:rPr>
        <w:t>ue</w:t>
      </w:r>
      <w:r w:rsidRPr="00FA4DEC" w:rsidR="69E183C0">
        <w:rPr>
          <w:rFonts w:ascii="Poppins" w:hAnsi="Poppins" w:eastAsia="Arial" w:cs="Poppins"/>
          <w:sz w:val="24"/>
          <w:szCs w:val="24"/>
        </w:rPr>
        <w:t xml:space="preserve">sday </w:t>
      </w:r>
      <w:r w:rsidR="00480B7B">
        <w:rPr>
          <w:rFonts w:ascii="Poppins" w:hAnsi="Poppins" w:eastAsia="Arial" w:cs="Poppins"/>
          <w:sz w:val="24"/>
          <w:szCs w:val="24"/>
        </w:rPr>
        <w:t>17</w:t>
      </w:r>
      <w:r w:rsidRPr="00FA4DEC" w:rsidR="1E62A488">
        <w:rPr>
          <w:rFonts w:ascii="Poppins" w:hAnsi="Poppins" w:eastAsia="Arial" w:cs="Poppins"/>
          <w:sz w:val="24"/>
          <w:szCs w:val="24"/>
          <w:vertAlign w:val="superscript"/>
        </w:rPr>
        <w:t>th</w:t>
      </w:r>
      <w:r w:rsidRPr="00FA4DEC" w:rsidR="1E62A488">
        <w:rPr>
          <w:rFonts w:ascii="Poppins" w:hAnsi="Poppins" w:eastAsia="Arial" w:cs="Poppins"/>
          <w:sz w:val="24"/>
          <w:szCs w:val="24"/>
        </w:rPr>
        <w:t xml:space="preserve"> </w:t>
      </w:r>
      <w:r w:rsidR="00480B7B">
        <w:rPr>
          <w:rFonts w:ascii="Poppins" w:hAnsi="Poppins" w:eastAsia="Arial" w:cs="Poppins"/>
          <w:sz w:val="24"/>
          <w:szCs w:val="24"/>
        </w:rPr>
        <w:t>May</w:t>
      </w:r>
      <w:r w:rsidRPr="00FA4DEC" w:rsidR="1E62A488">
        <w:rPr>
          <w:rFonts w:ascii="Poppins" w:hAnsi="Poppins" w:eastAsia="Arial" w:cs="Poppins"/>
          <w:sz w:val="24"/>
          <w:szCs w:val="24"/>
        </w:rPr>
        <w:t xml:space="preserve"> 2022</w:t>
      </w:r>
      <w:r w:rsidRPr="00FA4DEC" w:rsidR="6337F414">
        <w:rPr>
          <w:rFonts w:ascii="Poppins" w:hAnsi="Poppins" w:eastAsia="Arial" w:cs="Poppins"/>
          <w:sz w:val="24"/>
          <w:szCs w:val="24"/>
        </w:rPr>
        <w:t xml:space="preserve">    </w:t>
      </w:r>
    </w:p>
    <w:bookmarkEnd w:id="0"/>
    <w:p w:rsidRPr="00FA4DEC" w:rsidR="00FA4DEC" w:rsidP="00FA4DEC" w:rsidRDefault="00FA4DEC" w14:paraId="63529B5F" w14:textId="77777777">
      <w:pPr>
        <w:spacing w:after="60"/>
        <w:jc w:val="center"/>
        <w:rPr>
          <w:rFonts w:ascii="Poppins" w:hAnsi="Poppins" w:eastAsia="Arial" w:cs="Poppins"/>
          <w:sz w:val="24"/>
          <w:szCs w:val="24"/>
        </w:rPr>
      </w:pPr>
      <w:r w:rsidRPr="00FA4DEC">
        <w:rPr>
          <w:rFonts w:ascii="Poppins" w:hAnsi="Poppins" w:eastAsia="Arial" w:cs="Poppins"/>
          <w:sz w:val="24"/>
          <w:szCs w:val="24"/>
        </w:rPr>
        <w:t>10.00am - 12.30pm</w:t>
      </w:r>
    </w:p>
    <w:p w:rsidRPr="00FA4DEC" w:rsidR="172E2429" w:rsidP="00FA4DEC" w:rsidRDefault="24C073F7" w14:paraId="28FE25CD" w14:textId="32234EA5">
      <w:pPr>
        <w:shd w:val="clear" w:color="auto" w:fill="FFFFFF" w:themeFill="background1"/>
        <w:spacing w:after="60" w:line="240" w:lineRule="auto"/>
        <w:jc w:val="center"/>
        <w:rPr>
          <w:rFonts w:ascii="Poppins" w:hAnsi="Poppins" w:eastAsia="Times New Roman" w:cs="Poppins"/>
          <w:color w:val="000000"/>
          <w:sz w:val="24"/>
          <w:szCs w:val="24"/>
          <w:shd w:val="clear" w:color="auto" w:fill="FFFFFF" w:themeFill="background1"/>
          <w:lang w:eastAsia="en-GB"/>
        </w:rPr>
      </w:pPr>
      <w:r w:rsidRPr="00FA4DEC">
        <w:rPr>
          <w:rFonts w:ascii="Poppins" w:hAnsi="Poppins" w:eastAsia="Times New Roman" w:cs="Poppins"/>
          <w:color w:val="000000"/>
          <w:sz w:val="24"/>
          <w:szCs w:val="24"/>
          <w:shd w:val="clear" w:color="auto" w:fill="FFFFFF" w:themeFill="background1"/>
          <w:lang w:eastAsia="en-GB"/>
        </w:rPr>
        <w:t>Zoom</w:t>
      </w:r>
      <w:r w:rsidRPr="00FA4DEC" w:rsidR="009221F8">
        <w:rPr>
          <w:rFonts w:ascii="Poppins" w:hAnsi="Poppins" w:eastAsia="Times New Roman" w:cs="Poppins"/>
          <w:color w:val="000000"/>
          <w:sz w:val="24"/>
          <w:szCs w:val="24"/>
          <w:shd w:val="clear" w:color="auto" w:fill="FFFFFF" w:themeFill="background1"/>
          <w:lang w:eastAsia="en-GB"/>
        </w:rPr>
        <w:t xml:space="preserve"> </w:t>
      </w:r>
      <w:r w:rsidRPr="00FA4DEC">
        <w:rPr>
          <w:rFonts w:ascii="Poppins" w:hAnsi="Poppins" w:eastAsia="Times New Roman" w:cs="Poppins"/>
          <w:color w:val="000000"/>
          <w:sz w:val="24"/>
          <w:szCs w:val="24"/>
          <w:shd w:val="clear" w:color="auto" w:fill="FFFFFF" w:themeFill="background1"/>
          <w:lang w:eastAsia="en-GB"/>
        </w:rPr>
        <w:t xml:space="preserve"> </w:t>
      </w:r>
    </w:p>
    <w:p w:rsidRPr="000A19F6" w:rsidR="00F704E8" w:rsidP="00043304" w:rsidRDefault="00043304" w14:paraId="5DAB6C7B" w14:textId="7B5BA8D6">
      <w:pPr>
        <w:spacing w:after="60"/>
        <w:jc w:val="center"/>
        <w:rPr>
          <w:rFonts w:ascii="Poppins" w:hAnsi="Poppins" w:cs="Poppins"/>
        </w:rPr>
      </w:pPr>
      <w:r w:rsidRPr="00043304">
        <w:rPr>
          <w:rFonts w:ascii="Poppins" w:hAnsi="Poppins" w:cs="Poppins"/>
        </w:rPr>
        <w:t>Public</w:t>
      </w:r>
      <w:r>
        <w:rPr>
          <w:rFonts w:ascii="Poppins" w:hAnsi="Poppins" w:cs="Poppins"/>
          <w:color w:val="FF0000"/>
          <w:sz w:val="24"/>
          <w:szCs w:val="24"/>
        </w:rPr>
        <w:t xml:space="preserve"> </w:t>
      </w:r>
      <w:r w:rsidRPr="00FA4DEC" w:rsidR="000A19F6">
        <w:rPr>
          <w:rFonts w:ascii="Poppins" w:hAnsi="Poppins" w:cs="Poppins"/>
        </w:rPr>
        <w:t>Minutes</w:t>
      </w:r>
    </w:p>
    <w:tbl>
      <w:tblPr>
        <w:tblStyle w:val="TableGrid"/>
        <w:tblW w:w="5166" w:type="pct"/>
        <w:tblInd w:w="-157" w:type="dxa"/>
        <w:tblLook w:val="04A0" w:firstRow="1" w:lastRow="0" w:firstColumn="1" w:lastColumn="0" w:noHBand="0" w:noVBand="1"/>
      </w:tblPr>
      <w:tblGrid>
        <w:gridCol w:w="578"/>
        <w:gridCol w:w="1154"/>
        <w:gridCol w:w="7908"/>
      </w:tblGrid>
      <w:tr w:rsidRPr="000A19F6" w:rsidR="009A6223" w:rsidTr="0927818D" w14:paraId="6D007924" w14:textId="77777777">
        <w:tc>
          <w:tcPr>
            <w:tcW w:w="5000" w:type="pct"/>
            <w:gridSpan w:val="3"/>
            <w:tcBorders>
              <w:top w:val="single" w:color="FFFFFF" w:themeColor="background1" w:sz="12" w:space="0"/>
              <w:left w:val="single" w:color="FFFFFF" w:themeColor="background1" w:sz="12" w:space="0"/>
              <w:bottom w:val="dotted" w:color="FFFFFF" w:themeColor="background1" w:sz="4" w:space="0"/>
              <w:right w:val="single" w:color="FFFFFF" w:themeColor="background1" w:sz="12" w:space="0"/>
            </w:tcBorders>
            <w:tcMar/>
          </w:tcPr>
          <w:p w:rsidRPr="000A19F6" w:rsidR="00F43B54" w:rsidP="00AF7A8F" w:rsidRDefault="00F43B54" w14:paraId="21A90A65" w14:textId="6ECA1E55">
            <w:pPr>
              <w:pStyle w:val="ListParagraph"/>
              <w:ind w:left="0"/>
              <w:rPr>
                <w:rFonts w:ascii="Poppins" w:hAnsi="Poppins" w:cs="Poppins"/>
                <w:b/>
                <w:bCs/>
              </w:rPr>
            </w:pPr>
          </w:p>
        </w:tc>
      </w:tr>
      <w:tr w:rsidRPr="000A19F6" w:rsidR="00096AAC" w:rsidTr="0927818D" w14:paraId="28863A51" w14:textId="77777777">
        <w:tc>
          <w:tcPr>
            <w:tcW w:w="5000" w:type="pct"/>
            <w:gridSpan w:val="3"/>
            <w:tcBorders>
              <w:top w:val="dotted" w:color="FFFFFF" w:themeColor="background1" w:sz="4" w:space="0"/>
              <w:left w:val="dotted" w:color="FFFFFF" w:themeColor="background1" w:sz="4" w:space="0"/>
              <w:bottom w:val="single" w:color="004F6B" w:sz="12" w:space="0"/>
              <w:right w:val="dotted" w:color="FFFFFF" w:themeColor="background1" w:sz="4" w:space="0"/>
            </w:tcBorders>
            <w:shd w:val="clear" w:color="auto" w:fill="FFFFFF" w:themeFill="background1"/>
            <w:tcMar/>
          </w:tcPr>
          <w:p w:rsidRPr="002341D8" w:rsidR="00096AAC" w:rsidP="007A7B29" w:rsidRDefault="00096AAC" w14:paraId="20599A6E" w14:textId="5B5C8C13">
            <w:pPr>
              <w:rPr>
                <w:rFonts w:ascii="Poppins" w:hAnsi="Poppins" w:cs="Poppins"/>
                <w:b/>
                <w:bCs/>
                <w:sz w:val="24"/>
                <w:szCs w:val="24"/>
              </w:rPr>
            </w:pPr>
            <w:r w:rsidRPr="00F80475">
              <w:rPr>
                <w:rFonts w:ascii="Poppins" w:hAnsi="Poppins" w:cs="Poppins"/>
                <w:b/>
                <w:bCs/>
                <w:color w:val="004F6B"/>
                <w:sz w:val="24"/>
                <w:szCs w:val="24"/>
              </w:rPr>
              <w:t>Abbreviations</w:t>
            </w:r>
          </w:p>
        </w:tc>
      </w:tr>
      <w:tr w:rsidRPr="000A19F6" w:rsidR="00E5769A" w:rsidTr="0927818D" w14:paraId="24BB5D3C" w14:textId="77777777">
        <w:tc>
          <w:tcPr>
            <w:tcW w:w="896" w:type="pct"/>
            <w:gridSpan w:val="2"/>
            <w:tcBorders>
              <w:top w:val="single" w:color="004F6B" w:sz="12" w:space="0"/>
              <w:left w:val="single" w:color="004F6B" w:sz="12" w:space="0"/>
              <w:bottom w:val="dotted" w:color="004F6B" w:sz="4" w:space="0"/>
              <w:right w:val="single" w:color="004F6B" w:sz="12" w:space="0"/>
            </w:tcBorders>
            <w:shd w:val="clear" w:color="auto" w:fill="FFFFFF" w:themeFill="background1"/>
            <w:tcMar/>
          </w:tcPr>
          <w:p w:rsidRPr="00096AAC" w:rsidR="00E5769A" w:rsidP="00CF1DFC" w:rsidRDefault="00E5769A" w14:paraId="16CC0D73" w14:textId="46A608B5">
            <w:pPr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AWP</w:t>
            </w:r>
          </w:p>
        </w:tc>
        <w:tc>
          <w:tcPr>
            <w:tcW w:w="4104" w:type="pct"/>
            <w:tcBorders>
              <w:top w:val="single" w:color="004F6B" w:sz="12" w:space="0"/>
              <w:left w:val="single" w:color="004F6B" w:sz="12" w:space="0"/>
              <w:bottom w:val="dotted" w:color="004F6B" w:sz="4" w:space="0"/>
              <w:right w:val="single" w:color="004F6B" w:sz="12" w:space="0"/>
            </w:tcBorders>
            <w:shd w:val="clear" w:color="auto" w:fill="FFFFFF" w:themeFill="background1"/>
            <w:tcMar/>
          </w:tcPr>
          <w:p w:rsidRPr="00504C2B" w:rsidR="00E5769A" w:rsidP="007A7B29" w:rsidRDefault="00E5769A" w14:paraId="2D2CA4CF" w14:textId="7F439EFD">
            <w:pPr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Avon and Wiltshire Mental Health Partnership</w:t>
            </w:r>
            <w:r w:rsidR="005D4E1A">
              <w:rPr>
                <w:rFonts w:ascii="Poppins" w:hAnsi="Poppins" w:cs="Poppins"/>
                <w:sz w:val="24"/>
                <w:szCs w:val="24"/>
              </w:rPr>
              <w:t xml:space="preserve"> NHS Trust</w:t>
            </w:r>
          </w:p>
        </w:tc>
      </w:tr>
      <w:tr w:rsidRPr="000A19F6" w:rsidR="00CF1DFC" w:rsidTr="0927818D" w14:paraId="0DAECE22" w14:textId="77777777">
        <w:tc>
          <w:tcPr>
            <w:tcW w:w="896" w:type="pct"/>
            <w:gridSpan w:val="2"/>
            <w:tcBorders>
              <w:top w:val="dotted" w:color="004F6B" w:sz="4" w:space="0"/>
              <w:left w:val="single" w:color="004F6B" w:sz="12" w:space="0"/>
              <w:bottom w:val="dotted" w:color="004F6B" w:sz="4" w:space="0"/>
              <w:right w:val="single" w:color="004F6B" w:sz="12" w:space="0"/>
            </w:tcBorders>
            <w:shd w:val="clear" w:color="auto" w:fill="FFFFFF" w:themeFill="background1"/>
            <w:tcMar/>
          </w:tcPr>
          <w:p w:rsidRPr="00E5769A" w:rsidR="00CF1DFC" w:rsidP="00CF1DFC" w:rsidRDefault="00CF1DFC" w14:paraId="5EDD1D95" w14:textId="74136EF1">
            <w:pPr>
              <w:rPr>
                <w:rFonts w:ascii="Poppins" w:hAnsi="Poppins" w:cs="Poppins"/>
                <w:sz w:val="24"/>
                <w:szCs w:val="24"/>
              </w:rPr>
            </w:pPr>
            <w:r w:rsidRPr="00096AAC">
              <w:rPr>
                <w:rFonts w:ascii="Poppins" w:hAnsi="Poppins" w:cs="Poppins"/>
                <w:sz w:val="24"/>
                <w:szCs w:val="24"/>
              </w:rPr>
              <w:t>BNSSG</w:t>
            </w:r>
          </w:p>
        </w:tc>
        <w:tc>
          <w:tcPr>
            <w:tcW w:w="4104" w:type="pct"/>
            <w:tcBorders>
              <w:top w:val="dotted" w:color="004F6B" w:sz="4" w:space="0"/>
              <w:left w:val="single" w:color="004F6B" w:sz="12" w:space="0"/>
              <w:bottom w:val="dotted" w:color="004F6B" w:sz="4" w:space="0"/>
              <w:right w:val="single" w:color="004F6B" w:sz="12" w:space="0"/>
            </w:tcBorders>
            <w:shd w:val="clear" w:color="auto" w:fill="FFFFFF" w:themeFill="background1"/>
            <w:tcMar/>
          </w:tcPr>
          <w:p w:rsidRPr="00E5769A" w:rsidR="00CF1DFC" w:rsidP="007A7B29" w:rsidRDefault="00504C2B" w14:paraId="6D1304DF" w14:textId="024BA72B">
            <w:pPr>
              <w:rPr>
                <w:rFonts w:ascii="Poppins" w:hAnsi="Poppins" w:cs="Poppins"/>
                <w:sz w:val="24"/>
                <w:szCs w:val="24"/>
              </w:rPr>
            </w:pPr>
            <w:r w:rsidRPr="00504C2B">
              <w:rPr>
                <w:rFonts w:ascii="Poppins" w:hAnsi="Poppins" w:cs="Poppins"/>
                <w:sz w:val="24"/>
                <w:szCs w:val="24"/>
              </w:rPr>
              <w:t xml:space="preserve">Bristol, North Somerset, and South Gloucestershire </w:t>
            </w:r>
          </w:p>
        </w:tc>
      </w:tr>
      <w:tr w:rsidRPr="000A19F6" w:rsidR="00CF1DFC" w:rsidTr="0927818D" w14:paraId="3A6AFBF9" w14:textId="77777777">
        <w:tc>
          <w:tcPr>
            <w:tcW w:w="896" w:type="pct"/>
            <w:gridSpan w:val="2"/>
            <w:tcBorders>
              <w:top w:val="dotted" w:color="004F6B" w:sz="4" w:space="0"/>
              <w:left w:val="single" w:color="004F6B" w:sz="12" w:space="0"/>
              <w:bottom w:val="dotted" w:color="004F6B" w:sz="4" w:space="0"/>
              <w:right w:val="single" w:color="004F6B" w:sz="12" w:space="0"/>
            </w:tcBorders>
            <w:shd w:val="clear" w:color="auto" w:fill="FFFFFF" w:themeFill="background1"/>
            <w:tcMar/>
          </w:tcPr>
          <w:p w:rsidRPr="00CF1DFC" w:rsidR="00CF1DFC" w:rsidP="007A7B29" w:rsidRDefault="00CF1DFC" w14:paraId="53C7FF8E" w14:textId="2218C6E0">
            <w:pPr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CAMHS</w:t>
            </w:r>
          </w:p>
        </w:tc>
        <w:tc>
          <w:tcPr>
            <w:tcW w:w="4104" w:type="pct"/>
            <w:tcBorders>
              <w:top w:val="dotted" w:color="004F6B" w:sz="4" w:space="0"/>
              <w:left w:val="single" w:color="004F6B" w:sz="12" w:space="0"/>
              <w:bottom w:val="dotted" w:color="004F6B" w:sz="4" w:space="0"/>
              <w:right w:val="single" w:color="004F6B" w:sz="12" w:space="0"/>
            </w:tcBorders>
            <w:shd w:val="clear" w:color="auto" w:fill="FFFFFF" w:themeFill="background1"/>
            <w:tcMar/>
          </w:tcPr>
          <w:p w:rsidR="00CF1DFC" w:rsidP="007A7B29" w:rsidRDefault="00504C2B" w14:paraId="3AA3D68F" w14:textId="1ACB30E6">
            <w:pPr>
              <w:rPr>
                <w:rFonts w:ascii="Poppins" w:hAnsi="Poppins" w:cs="Poppins"/>
                <w:b/>
                <w:bCs/>
                <w:sz w:val="24"/>
                <w:szCs w:val="24"/>
              </w:rPr>
            </w:pPr>
            <w:r w:rsidRPr="00504C2B">
              <w:rPr>
                <w:rFonts w:ascii="Poppins" w:hAnsi="Poppins" w:cs="Poppins"/>
                <w:sz w:val="24"/>
                <w:szCs w:val="24"/>
              </w:rPr>
              <w:t>Children and adolescence mental health services</w:t>
            </w:r>
          </w:p>
        </w:tc>
      </w:tr>
      <w:tr w:rsidRPr="000A19F6" w:rsidR="008B49EA" w:rsidTr="0927818D" w14:paraId="0F472F34" w14:textId="77777777">
        <w:tc>
          <w:tcPr>
            <w:tcW w:w="896" w:type="pct"/>
            <w:gridSpan w:val="2"/>
            <w:tcBorders>
              <w:top w:val="dotted" w:color="004F6B" w:sz="4" w:space="0"/>
              <w:left w:val="single" w:color="004F6B" w:sz="12" w:space="0"/>
              <w:bottom w:val="dotted" w:color="004F6B" w:sz="4" w:space="0"/>
              <w:right w:val="single" w:color="004F6B" w:sz="12" w:space="0"/>
            </w:tcBorders>
            <w:shd w:val="clear" w:color="auto" w:fill="FFFFFF" w:themeFill="background1"/>
            <w:tcMar/>
          </w:tcPr>
          <w:p w:rsidR="008B49EA" w:rsidP="007A7B29" w:rsidRDefault="008B49EA" w14:paraId="1F414AEB" w14:textId="286043AE">
            <w:pPr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CBT</w:t>
            </w:r>
          </w:p>
        </w:tc>
        <w:tc>
          <w:tcPr>
            <w:tcW w:w="4104" w:type="pct"/>
            <w:tcBorders>
              <w:top w:val="dotted" w:color="004F6B" w:sz="4" w:space="0"/>
              <w:left w:val="single" w:color="004F6B" w:sz="12" w:space="0"/>
              <w:bottom w:val="dotted" w:color="004F6B" w:sz="4" w:space="0"/>
              <w:right w:val="single" w:color="004F6B" w:sz="12" w:space="0"/>
            </w:tcBorders>
            <w:shd w:val="clear" w:color="auto" w:fill="FFFFFF" w:themeFill="background1"/>
            <w:tcMar/>
          </w:tcPr>
          <w:p w:rsidRPr="00504C2B" w:rsidR="008B49EA" w:rsidP="007A7B29" w:rsidRDefault="008B49EA" w14:paraId="26E3E14E" w14:textId="347EEBE0">
            <w:pPr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Cognitive Behavioural Therapy</w:t>
            </w:r>
          </w:p>
        </w:tc>
      </w:tr>
      <w:tr w:rsidRPr="000A19F6" w:rsidR="00CF1DFC" w:rsidTr="0927818D" w14:paraId="2FB0E880" w14:textId="77777777">
        <w:tc>
          <w:tcPr>
            <w:tcW w:w="896" w:type="pct"/>
            <w:gridSpan w:val="2"/>
            <w:tcBorders>
              <w:top w:val="dotted" w:color="004F6B" w:sz="4" w:space="0"/>
              <w:left w:val="single" w:color="004F6B" w:sz="12" w:space="0"/>
              <w:bottom w:val="dotted" w:color="004F6B" w:sz="4" w:space="0"/>
              <w:right w:val="single" w:color="004F6B" w:sz="12" w:space="0"/>
            </w:tcBorders>
            <w:shd w:val="clear" w:color="auto" w:fill="FFFFFF" w:themeFill="background1"/>
            <w:tcMar/>
          </w:tcPr>
          <w:p w:rsidRPr="00504C2B" w:rsidR="00CF1DFC" w:rsidP="007A7B29" w:rsidRDefault="00504C2B" w14:paraId="79EC40F2" w14:textId="3E72B540">
            <w:pPr>
              <w:rPr>
                <w:rFonts w:ascii="Poppins" w:hAnsi="Poppins" w:cs="Poppins"/>
                <w:sz w:val="24"/>
                <w:szCs w:val="24"/>
              </w:rPr>
            </w:pPr>
            <w:r w:rsidRPr="00504C2B">
              <w:rPr>
                <w:rFonts w:ascii="Poppins" w:hAnsi="Poppins" w:cs="Poppins"/>
                <w:sz w:val="24"/>
                <w:szCs w:val="24"/>
              </w:rPr>
              <w:t>CQC</w:t>
            </w:r>
          </w:p>
        </w:tc>
        <w:tc>
          <w:tcPr>
            <w:tcW w:w="4104" w:type="pct"/>
            <w:tcBorders>
              <w:top w:val="dotted" w:color="004F6B" w:sz="4" w:space="0"/>
              <w:left w:val="single" w:color="004F6B" w:sz="12" w:space="0"/>
              <w:bottom w:val="dotted" w:color="004F6B" w:sz="4" w:space="0"/>
              <w:right w:val="single" w:color="004F6B" w:sz="12" w:space="0"/>
            </w:tcBorders>
            <w:shd w:val="clear" w:color="auto" w:fill="FFFFFF" w:themeFill="background1"/>
            <w:tcMar/>
          </w:tcPr>
          <w:p w:rsidR="00CF1DFC" w:rsidP="007A7B29" w:rsidRDefault="00504C2B" w14:paraId="77847607" w14:textId="03D2D9DC">
            <w:pPr>
              <w:rPr>
                <w:rFonts w:ascii="Poppins" w:hAnsi="Poppins" w:cs="Poppins"/>
                <w:b/>
                <w:bCs/>
                <w:sz w:val="24"/>
                <w:szCs w:val="24"/>
              </w:rPr>
            </w:pPr>
            <w:r w:rsidRPr="00504C2B">
              <w:rPr>
                <w:rFonts w:ascii="Poppins" w:hAnsi="Poppins" w:cs="Poppins"/>
                <w:sz w:val="24"/>
                <w:szCs w:val="24"/>
              </w:rPr>
              <w:t xml:space="preserve">Care quality commission </w:t>
            </w:r>
          </w:p>
        </w:tc>
      </w:tr>
      <w:tr w:rsidRPr="000A19F6" w:rsidR="004432FC" w:rsidTr="0927818D" w14:paraId="2F839CFA" w14:textId="77777777">
        <w:tc>
          <w:tcPr>
            <w:tcW w:w="896" w:type="pct"/>
            <w:gridSpan w:val="2"/>
            <w:tcBorders>
              <w:top w:val="dotted" w:color="004F6B" w:sz="4" w:space="0"/>
              <w:left w:val="single" w:color="004F6B" w:sz="12" w:space="0"/>
              <w:bottom w:val="dotted" w:color="004F6B" w:sz="4" w:space="0"/>
              <w:right w:val="single" w:color="004F6B" w:sz="12" w:space="0"/>
            </w:tcBorders>
            <w:shd w:val="clear" w:color="auto" w:fill="FFFFFF" w:themeFill="background1"/>
            <w:tcMar/>
          </w:tcPr>
          <w:p w:rsidRPr="00504C2B" w:rsidR="004432FC" w:rsidP="007A7B29" w:rsidRDefault="004432FC" w14:paraId="0048FA0B" w14:textId="14C9B59B">
            <w:pPr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CYPMH</w:t>
            </w:r>
          </w:p>
        </w:tc>
        <w:tc>
          <w:tcPr>
            <w:tcW w:w="4104" w:type="pct"/>
            <w:tcBorders>
              <w:top w:val="dotted" w:color="004F6B" w:sz="4" w:space="0"/>
              <w:left w:val="single" w:color="004F6B" w:sz="12" w:space="0"/>
              <w:bottom w:val="dotted" w:color="004F6B" w:sz="4" w:space="0"/>
              <w:right w:val="single" w:color="004F6B" w:sz="12" w:space="0"/>
            </w:tcBorders>
            <w:shd w:val="clear" w:color="auto" w:fill="FFFFFF" w:themeFill="background1"/>
            <w:tcMar/>
          </w:tcPr>
          <w:p w:rsidRPr="00504C2B" w:rsidR="004432FC" w:rsidP="007A7B29" w:rsidRDefault="004432FC" w14:paraId="0AAD257B" w14:textId="6B4985BF">
            <w:pPr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Children and Young People Mental Health</w:t>
            </w:r>
          </w:p>
        </w:tc>
      </w:tr>
      <w:tr w:rsidRPr="000A19F6" w:rsidR="00CF1DFC" w:rsidTr="0927818D" w14:paraId="08008C29" w14:textId="77777777">
        <w:tc>
          <w:tcPr>
            <w:tcW w:w="896" w:type="pct"/>
            <w:gridSpan w:val="2"/>
            <w:tcBorders>
              <w:top w:val="dotted" w:color="004F6B" w:sz="4" w:space="0"/>
              <w:left w:val="single" w:color="004F6B" w:sz="12" w:space="0"/>
              <w:bottom w:val="dotted" w:color="004F6B" w:sz="4" w:space="0"/>
              <w:right w:val="single" w:color="004F6B" w:sz="12" w:space="0"/>
            </w:tcBorders>
            <w:shd w:val="clear" w:color="auto" w:fill="FFFFFF" w:themeFill="background1"/>
            <w:tcMar/>
          </w:tcPr>
          <w:p w:rsidRPr="00504C2B" w:rsidR="00CF1DFC" w:rsidP="007A7B29" w:rsidRDefault="00504C2B" w14:paraId="76C90D23" w14:textId="59372676">
            <w:pPr>
              <w:rPr>
                <w:rFonts w:ascii="Poppins" w:hAnsi="Poppins" w:cs="Poppins"/>
                <w:sz w:val="24"/>
                <w:szCs w:val="24"/>
              </w:rPr>
            </w:pPr>
            <w:r w:rsidRPr="00504C2B">
              <w:rPr>
                <w:rFonts w:ascii="Poppins" w:hAnsi="Poppins" w:cs="Poppins"/>
                <w:sz w:val="24"/>
                <w:szCs w:val="24"/>
              </w:rPr>
              <w:t>F2F</w:t>
            </w:r>
          </w:p>
        </w:tc>
        <w:tc>
          <w:tcPr>
            <w:tcW w:w="4104" w:type="pct"/>
            <w:tcBorders>
              <w:top w:val="dotted" w:color="004F6B" w:sz="4" w:space="0"/>
              <w:left w:val="single" w:color="004F6B" w:sz="12" w:space="0"/>
              <w:bottom w:val="dotted" w:color="004F6B" w:sz="4" w:space="0"/>
              <w:right w:val="single" w:color="004F6B" w:sz="12" w:space="0"/>
            </w:tcBorders>
            <w:shd w:val="clear" w:color="auto" w:fill="FFFFFF" w:themeFill="background1"/>
            <w:tcMar/>
          </w:tcPr>
          <w:p w:rsidR="00CF1DFC" w:rsidP="007A7B29" w:rsidRDefault="00504C2B" w14:paraId="1A09E0C4" w14:textId="0901B999">
            <w:pPr>
              <w:rPr>
                <w:rFonts w:ascii="Poppins" w:hAnsi="Poppins" w:cs="Poppins"/>
                <w:b/>
                <w:bCs/>
                <w:sz w:val="24"/>
                <w:szCs w:val="24"/>
              </w:rPr>
            </w:pPr>
            <w:r w:rsidRPr="00504C2B">
              <w:rPr>
                <w:rFonts w:ascii="Poppins" w:hAnsi="Poppins" w:cs="Poppins"/>
                <w:sz w:val="24"/>
                <w:szCs w:val="24"/>
              </w:rPr>
              <w:t>Face to face</w:t>
            </w:r>
          </w:p>
        </w:tc>
      </w:tr>
      <w:tr w:rsidRPr="000A19F6" w:rsidR="002E5630" w:rsidTr="0927818D" w14:paraId="0181A127" w14:textId="77777777">
        <w:tc>
          <w:tcPr>
            <w:tcW w:w="896" w:type="pct"/>
            <w:gridSpan w:val="2"/>
            <w:tcBorders>
              <w:top w:val="dotted" w:color="004F6B" w:sz="4" w:space="0"/>
              <w:left w:val="single" w:color="004F6B" w:sz="12" w:space="0"/>
              <w:bottom w:val="dotted" w:color="004F6B" w:sz="4" w:space="0"/>
              <w:right w:val="single" w:color="004F6B" w:sz="12" w:space="0"/>
            </w:tcBorders>
            <w:shd w:val="clear" w:color="auto" w:fill="FFFFFF" w:themeFill="background1"/>
            <w:tcMar/>
          </w:tcPr>
          <w:p w:rsidRPr="00504C2B" w:rsidR="002E5630" w:rsidP="007A7B29" w:rsidRDefault="002E5630" w14:paraId="1D34E57F" w14:textId="37CB8AC7">
            <w:pPr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E&amp;V</w:t>
            </w:r>
          </w:p>
        </w:tc>
        <w:tc>
          <w:tcPr>
            <w:tcW w:w="4104" w:type="pct"/>
            <w:tcBorders>
              <w:top w:val="dotted" w:color="004F6B" w:sz="4" w:space="0"/>
              <w:left w:val="single" w:color="004F6B" w:sz="12" w:space="0"/>
              <w:bottom w:val="dotted" w:color="004F6B" w:sz="4" w:space="0"/>
              <w:right w:val="single" w:color="004F6B" w:sz="12" w:space="0"/>
            </w:tcBorders>
            <w:shd w:val="clear" w:color="auto" w:fill="FFFFFF" w:themeFill="background1"/>
            <w:tcMar/>
          </w:tcPr>
          <w:p w:rsidRPr="00504C2B" w:rsidR="002E5630" w:rsidP="007A7B29" w:rsidRDefault="002E5630" w14:paraId="1154E92A" w14:textId="02F974AC">
            <w:pPr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Enter and View</w:t>
            </w:r>
          </w:p>
        </w:tc>
      </w:tr>
      <w:tr w:rsidRPr="000A19F6" w:rsidR="00CF1DFC" w:rsidTr="0927818D" w14:paraId="6212C447" w14:textId="77777777">
        <w:tc>
          <w:tcPr>
            <w:tcW w:w="896" w:type="pct"/>
            <w:gridSpan w:val="2"/>
            <w:tcBorders>
              <w:top w:val="dotted" w:color="004F6B" w:sz="4" w:space="0"/>
              <w:left w:val="single" w:color="004F6B" w:sz="12" w:space="0"/>
              <w:bottom w:val="dotted" w:color="004F6B" w:sz="4" w:space="0"/>
              <w:right w:val="single" w:color="004F6B" w:sz="12" w:space="0"/>
            </w:tcBorders>
            <w:shd w:val="clear" w:color="auto" w:fill="FFFFFF" w:themeFill="background1"/>
            <w:tcMar/>
          </w:tcPr>
          <w:p w:rsidRPr="00504C2B" w:rsidR="00CF1DFC" w:rsidP="007A7B29" w:rsidRDefault="00504C2B" w14:paraId="668BEDF0" w14:textId="1C6AFCAD">
            <w:pPr>
              <w:rPr>
                <w:rFonts w:ascii="Poppins" w:hAnsi="Poppins" w:cs="Poppins"/>
                <w:sz w:val="24"/>
                <w:szCs w:val="24"/>
              </w:rPr>
            </w:pPr>
            <w:r w:rsidRPr="00504C2B">
              <w:rPr>
                <w:rFonts w:ascii="Poppins" w:hAnsi="Poppins" w:cs="Poppins"/>
                <w:sz w:val="24"/>
                <w:szCs w:val="24"/>
              </w:rPr>
              <w:t>HW</w:t>
            </w:r>
          </w:p>
        </w:tc>
        <w:tc>
          <w:tcPr>
            <w:tcW w:w="4104" w:type="pct"/>
            <w:tcBorders>
              <w:top w:val="dotted" w:color="004F6B" w:sz="4" w:space="0"/>
              <w:left w:val="single" w:color="004F6B" w:sz="12" w:space="0"/>
              <w:bottom w:val="dotted" w:color="004F6B" w:sz="4" w:space="0"/>
              <w:right w:val="single" w:color="004F6B" w:sz="12" w:space="0"/>
            </w:tcBorders>
            <w:shd w:val="clear" w:color="auto" w:fill="FFFFFF" w:themeFill="background1"/>
            <w:tcMar/>
          </w:tcPr>
          <w:p w:rsidR="00CF1DFC" w:rsidP="007A7B29" w:rsidRDefault="00504C2B" w14:paraId="2133FA37" w14:textId="3F4322FB">
            <w:pPr>
              <w:rPr>
                <w:rFonts w:ascii="Poppins" w:hAnsi="Poppins" w:cs="Poppins"/>
                <w:b/>
                <w:bCs/>
                <w:sz w:val="24"/>
                <w:szCs w:val="24"/>
              </w:rPr>
            </w:pPr>
            <w:r w:rsidRPr="00504C2B">
              <w:rPr>
                <w:rFonts w:ascii="Poppins" w:hAnsi="Poppins" w:cs="Poppins"/>
                <w:sz w:val="24"/>
                <w:szCs w:val="24"/>
              </w:rPr>
              <w:t>Healthwatch</w:t>
            </w:r>
          </w:p>
        </w:tc>
      </w:tr>
      <w:tr w:rsidRPr="000A19F6" w:rsidR="00816505" w:rsidTr="0927818D" w14:paraId="2DA38EF2" w14:textId="77777777">
        <w:tc>
          <w:tcPr>
            <w:tcW w:w="896" w:type="pct"/>
            <w:gridSpan w:val="2"/>
            <w:tcBorders>
              <w:top w:val="dotted" w:color="004F6B" w:sz="4" w:space="0"/>
              <w:left w:val="single" w:color="004F6B" w:sz="12" w:space="0"/>
              <w:bottom w:val="dotted" w:color="004F6B" w:sz="4" w:space="0"/>
              <w:right w:val="single" w:color="004F6B" w:sz="12" w:space="0"/>
            </w:tcBorders>
            <w:shd w:val="clear" w:color="auto" w:fill="FFFFFF" w:themeFill="background1"/>
            <w:tcMar/>
          </w:tcPr>
          <w:p w:rsidRPr="00504C2B" w:rsidR="00816505" w:rsidP="007A7B29" w:rsidRDefault="00816505" w14:paraId="76EA6C24" w14:textId="4F374D41">
            <w:pPr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HWNS</w:t>
            </w:r>
          </w:p>
        </w:tc>
        <w:tc>
          <w:tcPr>
            <w:tcW w:w="4104" w:type="pct"/>
            <w:tcBorders>
              <w:top w:val="dotted" w:color="004F6B" w:sz="4" w:space="0"/>
              <w:left w:val="single" w:color="004F6B" w:sz="12" w:space="0"/>
              <w:bottom w:val="dotted" w:color="004F6B" w:sz="4" w:space="0"/>
              <w:right w:val="single" w:color="004F6B" w:sz="12" w:space="0"/>
            </w:tcBorders>
            <w:shd w:val="clear" w:color="auto" w:fill="FFFFFF" w:themeFill="background1"/>
            <w:tcMar/>
          </w:tcPr>
          <w:p w:rsidRPr="00504C2B" w:rsidR="00816505" w:rsidP="007A7B29" w:rsidRDefault="002E5630" w14:paraId="1A439478" w14:textId="42171989">
            <w:pPr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Healthwatch North Somerset</w:t>
            </w:r>
          </w:p>
        </w:tc>
      </w:tr>
      <w:tr w:rsidRPr="000A19F6" w:rsidR="00816505" w:rsidTr="0927818D" w14:paraId="114A57C2" w14:textId="77777777">
        <w:tc>
          <w:tcPr>
            <w:tcW w:w="896" w:type="pct"/>
            <w:gridSpan w:val="2"/>
            <w:tcBorders>
              <w:top w:val="dotted" w:color="004F6B" w:sz="4" w:space="0"/>
              <w:left w:val="single" w:color="004F6B" w:sz="12" w:space="0"/>
              <w:bottom w:val="dotted" w:color="004F6B" w:sz="4" w:space="0"/>
              <w:right w:val="single" w:color="004F6B" w:sz="12" w:space="0"/>
            </w:tcBorders>
            <w:shd w:val="clear" w:color="auto" w:fill="FFFFFF" w:themeFill="background1"/>
            <w:tcMar/>
          </w:tcPr>
          <w:p w:rsidRPr="00504C2B" w:rsidR="00816505" w:rsidP="007A7B29" w:rsidRDefault="00816505" w14:paraId="66FF1674" w14:textId="17C089E2">
            <w:pPr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HWBNSSG</w:t>
            </w:r>
          </w:p>
        </w:tc>
        <w:tc>
          <w:tcPr>
            <w:tcW w:w="4104" w:type="pct"/>
            <w:tcBorders>
              <w:top w:val="dotted" w:color="004F6B" w:sz="4" w:space="0"/>
              <w:left w:val="single" w:color="004F6B" w:sz="12" w:space="0"/>
              <w:bottom w:val="dotted" w:color="004F6B" w:sz="4" w:space="0"/>
              <w:right w:val="single" w:color="004F6B" w:sz="12" w:space="0"/>
            </w:tcBorders>
            <w:shd w:val="clear" w:color="auto" w:fill="FFFFFF" w:themeFill="background1"/>
            <w:tcMar/>
          </w:tcPr>
          <w:p w:rsidRPr="00504C2B" w:rsidR="00816505" w:rsidP="007A7B29" w:rsidRDefault="002E5630" w14:paraId="630D5387" w14:textId="3C6FC27C">
            <w:pPr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Healthwatch Bristol, North Somerset, and South Gloucestershire</w:t>
            </w:r>
          </w:p>
        </w:tc>
      </w:tr>
      <w:tr w:rsidRPr="000A19F6" w:rsidR="00CF1DFC" w:rsidTr="0927818D" w14:paraId="1B2FB44B" w14:textId="77777777">
        <w:tc>
          <w:tcPr>
            <w:tcW w:w="896" w:type="pct"/>
            <w:gridSpan w:val="2"/>
            <w:tcBorders>
              <w:top w:val="dotted" w:color="004F6B" w:sz="4" w:space="0"/>
              <w:left w:val="single" w:color="004F6B" w:sz="12" w:space="0"/>
              <w:bottom w:val="dotted" w:color="004F6B" w:sz="4" w:space="0"/>
              <w:right w:val="single" w:color="004F6B" w:sz="12" w:space="0"/>
            </w:tcBorders>
            <w:shd w:val="clear" w:color="auto" w:fill="FFFFFF" w:themeFill="background1"/>
            <w:tcMar/>
          </w:tcPr>
          <w:p w:rsidRPr="00504C2B" w:rsidR="00CF1DFC" w:rsidP="007A7B29" w:rsidRDefault="00504C2B" w14:paraId="22F4E71E" w14:textId="2372E7F9">
            <w:pPr>
              <w:rPr>
                <w:rFonts w:ascii="Poppins" w:hAnsi="Poppins" w:cs="Poppins"/>
                <w:sz w:val="24"/>
                <w:szCs w:val="24"/>
              </w:rPr>
            </w:pPr>
            <w:r w:rsidRPr="00504C2B">
              <w:rPr>
                <w:rFonts w:ascii="Poppins" w:hAnsi="Poppins" w:cs="Poppins"/>
                <w:sz w:val="24"/>
                <w:szCs w:val="24"/>
              </w:rPr>
              <w:t>ICP</w:t>
            </w:r>
          </w:p>
        </w:tc>
        <w:tc>
          <w:tcPr>
            <w:tcW w:w="4104" w:type="pct"/>
            <w:tcBorders>
              <w:top w:val="dotted" w:color="004F6B" w:sz="4" w:space="0"/>
              <w:left w:val="single" w:color="004F6B" w:sz="12" w:space="0"/>
              <w:bottom w:val="dotted" w:color="004F6B" w:sz="4" w:space="0"/>
              <w:right w:val="single" w:color="004F6B" w:sz="12" w:space="0"/>
            </w:tcBorders>
            <w:shd w:val="clear" w:color="auto" w:fill="FFFFFF" w:themeFill="background1"/>
            <w:tcMar/>
          </w:tcPr>
          <w:p w:rsidR="00CF1DFC" w:rsidP="007A7B29" w:rsidRDefault="00504C2B" w14:paraId="28533547" w14:textId="382F0B91">
            <w:pPr>
              <w:rPr>
                <w:rFonts w:ascii="Poppins" w:hAnsi="Poppins" w:cs="Poppins"/>
                <w:b/>
                <w:bCs/>
                <w:sz w:val="24"/>
                <w:szCs w:val="24"/>
              </w:rPr>
            </w:pPr>
            <w:r w:rsidRPr="00504C2B">
              <w:rPr>
                <w:rFonts w:ascii="Poppins" w:hAnsi="Poppins" w:cs="Poppins"/>
                <w:sz w:val="24"/>
                <w:szCs w:val="24"/>
              </w:rPr>
              <w:t>Integrated care partnership</w:t>
            </w:r>
          </w:p>
        </w:tc>
      </w:tr>
      <w:tr w:rsidRPr="000A19F6" w:rsidR="00CF1DFC" w:rsidTr="0927818D" w14:paraId="31AE466F" w14:textId="77777777">
        <w:tc>
          <w:tcPr>
            <w:tcW w:w="896" w:type="pct"/>
            <w:gridSpan w:val="2"/>
            <w:tcBorders>
              <w:top w:val="dotted" w:color="004F6B" w:sz="4" w:space="0"/>
              <w:left w:val="single" w:color="004F6B" w:sz="12" w:space="0"/>
              <w:bottom w:val="dotted" w:color="004F6B" w:sz="4" w:space="0"/>
              <w:right w:val="single" w:color="004F6B" w:sz="12" w:space="0"/>
            </w:tcBorders>
            <w:shd w:val="clear" w:color="auto" w:fill="FFFFFF" w:themeFill="background1"/>
            <w:tcMar/>
          </w:tcPr>
          <w:p w:rsidRPr="00504C2B" w:rsidR="00CF1DFC" w:rsidP="007A7B29" w:rsidRDefault="00504C2B" w14:paraId="12287836" w14:textId="11EBD3DD">
            <w:pPr>
              <w:rPr>
                <w:rFonts w:ascii="Poppins" w:hAnsi="Poppins" w:cs="Poppins"/>
                <w:sz w:val="24"/>
                <w:szCs w:val="24"/>
              </w:rPr>
            </w:pPr>
            <w:r w:rsidRPr="00504C2B">
              <w:rPr>
                <w:rFonts w:ascii="Poppins" w:hAnsi="Poppins" w:cs="Poppins"/>
                <w:sz w:val="24"/>
                <w:szCs w:val="24"/>
              </w:rPr>
              <w:t>MH</w:t>
            </w:r>
          </w:p>
        </w:tc>
        <w:tc>
          <w:tcPr>
            <w:tcW w:w="4104" w:type="pct"/>
            <w:tcBorders>
              <w:top w:val="dotted" w:color="004F6B" w:sz="4" w:space="0"/>
              <w:left w:val="single" w:color="004F6B" w:sz="12" w:space="0"/>
              <w:bottom w:val="dotted" w:color="004F6B" w:sz="4" w:space="0"/>
              <w:right w:val="single" w:color="004F6B" w:sz="12" w:space="0"/>
            </w:tcBorders>
            <w:shd w:val="clear" w:color="auto" w:fill="FFFFFF" w:themeFill="background1"/>
            <w:tcMar/>
          </w:tcPr>
          <w:p w:rsidR="00CF1DFC" w:rsidP="007A7B29" w:rsidRDefault="00504C2B" w14:paraId="3598602C" w14:textId="0DE7AD11">
            <w:pPr>
              <w:rPr>
                <w:rFonts w:ascii="Poppins" w:hAnsi="Poppins" w:cs="Poppins"/>
                <w:b/>
                <w:bCs/>
                <w:sz w:val="24"/>
                <w:szCs w:val="24"/>
              </w:rPr>
            </w:pPr>
            <w:r w:rsidRPr="00504C2B">
              <w:rPr>
                <w:rFonts w:ascii="Poppins" w:hAnsi="Poppins" w:cs="Poppins"/>
                <w:sz w:val="24"/>
                <w:szCs w:val="24"/>
              </w:rPr>
              <w:t>Mental health</w:t>
            </w:r>
          </w:p>
        </w:tc>
      </w:tr>
      <w:tr w:rsidRPr="000A19F6" w:rsidR="00C57847" w:rsidTr="0927818D" w14:paraId="4743B653" w14:textId="77777777">
        <w:tc>
          <w:tcPr>
            <w:tcW w:w="896" w:type="pct"/>
            <w:gridSpan w:val="2"/>
            <w:tcBorders>
              <w:top w:val="dotted" w:color="004F6B" w:sz="4" w:space="0"/>
              <w:left w:val="single" w:color="004F6B" w:sz="12" w:space="0"/>
              <w:bottom w:val="dotted" w:color="004F6B" w:sz="4" w:space="0"/>
              <w:right w:val="single" w:color="004F6B" w:sz="12" w:space="0"/>
            </w:tcBorders>
            <w:shd w:val="clear" w:color="auto" w:fill="FFFFFF" w:themeFill="background1"/>
            <w:tcMar/>
          </w:tcPr>
          <w:p w:rsidRPr="00504C2B" w:rsidR="00C57847" w:rsidP="007A7B29" w:rsidRDefault="00705AB4" w14:paraId="1B5FE37D" w14:textId="1B38E185">
            <w:pPr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OTR</w:t>
            </w:r>
          </w:p>
        </w:tc>
        <w:tc>
          <w:tcPr>
            <w:tcW w:w="4104" w:type="pct"/>
            <w:tcBorders>
              <w:top w:val="dotted" w:color="004F6B" w:sz="4" w:space="0"/>
              <w:left w:val="single" w:color="004F6B" w:sz="12" w:space="0"/>
              <w:bottom w:val="dotted" w:color="004F6B" w:sz="4" w:space="0"/>
              <w:right w:val="single" w:color="004F6B" w:sz="12" w:space="0"/>
            </w:tcBorders>
            <w:shd w:val="clear" w:color="auto" w:fill="FFFFFF" w:themeFill="background1"/>
            <w:tcMar/>
          </w:tcPr>
          <w:p w:rsidRPr="00504C2B" w:rsidR="00C57847" w:rsidP="007A7B29" w:rsidRDefault="00705AB4" w14:paraId="48A6EFA0" w14:textId="49C40CDD">
            <w:pPr>
              <w:rPr>
                <w:rFonts w:ascii="Poppins" w:hAnsi="Poppins" w:cs="Poppins"/>
                <w:sz w:val="24"/>
                <w:szCs w:val="24"/>
              </w:rPr>
            </w:pPr>
            <w:r>
              <w:rPr>
                <w:rFonts w:ascii="Poppins" w:hAnsi="Poppins" w:cs="Poppins"/>
                <w:sz w:val="24"/>
                <w:szCs w:val="24"/>
              </w:rPr>
              <w:t>Off The Record</w:t>
            </w:r>
          </w:p>
        </w:tc>
      </w:tr>
      <w:tr w:rsidRPr="000A19F6" w:rsidR="00CF1DFC" w:rsidTr="0927818D" w14:paraId="58994A72" w14:textId="77777777">
        <w:trPr>
          <w:trHeight w:val="369"/>
        </w:trPr>
        <w:tc>
          <w:tcPr>
            <w:tcW w:w="896" w:type="pct"/>
            <w:gridSpan w:val="2"/>
            <w:tcBorders>
              <w:top w:val="dotted" w:color="004F6B" w:sz="4" w:space="0"/>
              <w:left w:val="single" w:color="004F6B" w:sz="12" w:space="0"/>
              <w:bottom w:val="single" w:color="004F6B" w:sz="12" w:space="0"/>
              <w:right w:val="single" w:color="004F6B" w:sz="12" w:space="0"/>
            </w:tcBorders>
            <w:shd w:val="clear" w:color="auto" w:fill="FFFFFF" w:themeFill="background1"/>
            <w:tcMar/>
          </w:tcPr>
          <w:p w:rsidRPr="00504C2B" w:rsidR="00CF1DFC" w:rsidP="007A7B29" w:rsidRDefault="00504C2B" w14:paraId="49E8D0DA" w14:textId="77FDBB3E">
            <w:pPr>
              <w:rPr>
                <w:rFonts w:ascii="Poppins" w:hAnsi="Poppins" w:cs="Poppins"/>
                <w:sz w:val="24"/>
                <w:szCs w:val="24"/>
              </w:rPr>
            </w:pPr>
            <w:r w:rsidRPr="00504C2B">
              <w:rPr>
                <w:rFonts w:ascii="Poppins" w:hAnsi="Poppins" w:cs="Poppins"/>
                <w:sz w:val="24"/>
                <w:szCs w:val="24"/>
              </w:rPr>
              <w:t>PPG</w:t>
            </w:r>
          </w:p>
        </w:tc>
        <w:tc>
          <w:tcPr>
            <w:tcW w:w="4104" w:type="pct"/>
            <w:tcBorders>
              <w:top w:val="dotted" w:color="004F6B" w:sz="4" w:space="0"/>
              <w:left w:val="single" w:color="004F6B" w:sz="12" w:space="0"/>
              <w:bottom w:val="single" w:color="004F6B" w:sz="12" w:space="0"/>
              <w:right w:val="single" w:color="004F6B" w:sz="12" w:space="0"/>
            </w:tcBorders>
            <w:shd w:val="clear" w:color="auto" w:fill="FFFFFF" w:themeFill="background1"/>
            <w:tcMar/>
          </w:tcPr>
          <w:p w:rsidR="00CF1DFC" w:rsidP="007A7B29" w:rsidRDefault="00504C2B" w14:paraId="03A12872" w14:textId="52359DE1">
            <w:pPr>
              <w:rPr>
                <w:rFonts w:ascii="Poppins" w:hAnsi="Poppins" w:cs="Poppins"/>
                <w:b/>
                <w:bCs/>
                <w:sz w:val="24"/>
                <w:szCs w:val="24"/>
              </w:rPr>
            </w:pPr>
            <w:r w:rsidRPr="00504C2B">
              <w:rPr>
                <w:rFonts w:ascii="Poppins" w:hAnsi="Poppins" w:cs="Poppins"/>
                <w:sz w:val="24"/>
                <w:szCs w:val="24"/>
              </w:rPr>
              <w:t>Patient participation group</w:t>
            </w:r>
          </w:p>
        </w:tc>
      </w:tr>
      <w:tr w:rsidRPr="000A19F6" w:rsidR="00657972" w:rsidTr="0927818D" w14:paraId="5FFF194E" w14:textId="77777777">
        <w:trPr>
          <w:trHeight w:val="170"/>
        </w:trPr>
        <w:tc>
          <w:tcPr>
            <w:tcW w:w="5000" w:type="pct"/>
            <w:gridSpan w:val="3"/>
            <w:tcBorders>
              <w:top w:val="single" w:color="004F6B" w:sz="12" w:space="0"/>
              <w:left w:val="nil"/>
              <w:right w:val="nil"/>
            </w:tcBorders>
            <w:shd w:val="clear" w:color="auto" w:fill="FFFFFF" w:themeFill="background1"/>
            <w:tcMar/>
          </w:tcPr>
          <w:p w:rsidRPr="00657972" w:rsidR="00657972" w:rsidP="007A7B29" w:rsidRDefault="00657972" w14:paraId="340FDF87" w14:textId="77777777">
            <w:pPr>
              <w:rPr>
                <w:rFonts w:ascii="Poppins" w:hAnsi="Poppins" w:cs="Poppins"/>
                <w:sz w:val="4"/>
                <w:szCs w:val="4"/>
              </w:rPr>
            </w:pPr>
          </w:p>
        </w:tc>
      </w:tr>
      <w:tr w:rsidRPr="000A19F6" w:rsidR="00D60B38" w:rsidTr="0927818D" w14:paraId="7E31EDCB" w14:textId="77777777">
        <w:tc>
          <w:tcPr>
            <w:tcW w:w="295" w:type="pct"/>
            <w:vMerge w:val="restart"/>
            <w:tcBorders>
              <w:top w:val="single" w:color="004F6B" w:sz="12" w:space="0"/>
              <w:left w:val="single" w:color="004F6B" w:sz="12" w:space="0"/>
              <w:right w:val="single" w:color="004F6B" w:sz="12" w:space="0"/>
            </w:tcBorders>
            <w:tcMar/>
          </w:tcPr>
          <w:p w:rsidR="00D60B38" w:rsidP="00A65F02" w:rsidRDefault="00D60B38" w14:paraId="5F3AAD2C" w14:textId="70776F98">
            <w:pPr>
              <w:rPr>
                <w:rFonts w:ascii="Poppins" w:hAnsi="Poppins" w:cs="Poppins"/>
                <w:b/>
                <w:bCs/>
              </w:rPr>
            </w:pPr>
            <w:r>
              <w:rPr>
                <w:rFonts w:ascii="Poppins" w:hAnsi="Poppins" w:cs="Poppins"/>
                <w:b/>
                <w:bCs/>
              </w:rPr>
              <w:t>1.</w:t>
            </w:r>
          </w:p>
        </w:tc>
        <w:tc>
          <w:tcPr>
            <w:tcW w:w="4705" w:type="pct"/>
            <w:gridSpan w:val="2"/>
            <w:tcBorders>
              <w:top w:val="single" w:color="004F6B" w:sz="12" w:space="0"/>
              <w:left w:val="single" w:color="004F6B" w:sz="12" w:space="0"/>
              <w:right w:val="single" w:color="004F6B" w:sz="12" w:space="0"/>
            </w:tcBorders>
            <w:shd w:val="clear" w:color="auto" w:fill="004F6B"/>
            <w:tcMar/>
          </w:tcPr>
          <w:p w:rsidRPr="000A19F6" w:rsidR="00D60B38" w:rsidP="002341D8" w:rsidRDefault="00D60B38" w14:paraId="69124D72" w14:textId="0A11D09A">
            <w:pPr>
              <w:rPr>
                <w:rFonts w:ascii="Poppins" w:hAnsi="Poppins" w:cs="Poppins"/>
                <w:b/>
                <w:bCs/>
              </w:rPr>
            </w:pPr>
            <w:r w:rsidRPr="002341D8">
              <w:rPr>
                <w:rFonts w:ascii="Poppins" w:hAnsi="Poppins" w:cs="Poppins"/>
                <w:b/>
                <w:bCs/>
                <w:sz w:val="24"/>
                <w:szCs w:val="24"/>
              </w:rPr>
              <w:t>Welcome, introductions, and apologies</w:t>
            </w:r>
          </w:p>
        </w:tc>
      </w:tr>
      <w:tr w:rsidRPr="000A19F6" w:rsidR="00D60B38" w:rsidTr="0927818D" w14:paraId="5D757237" w14:textId="60775E6A">
        <w:tc>
          <w:tcPr>
            <w:tcW w:w="295" w:type="pct"/>
            <w:vMerge/>
            <w:tcBorders/>
            <w:tcMar/>
          </w:tcPr>
          <w:p w:rsidRPr="00A65F02" w:rsidR="00D60B38" w:rsidP="00A65F02" w:rsidRDefault="00D60B38" w14:paraId="02EB378F" w14:textId="152C1207">
            <w:pPr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4705" w:type="pct"/>
            <w:gridSpan w:val="2"/>
            <w:tcBorders>
              <w:top w:val="single" w:color="004F6B" w:sz="12" w:space="0"/>
              <w:left w:val="single" w:color="004F6B" w:sz="12" w:space="0"/>
              <w:right w:val="single" w:color="004F6B" w:sz="12" w:space="0"/>
            </w:tcBorders>
            <w:tcMar/>
          </w:tcPr>
          <w:p w:rsidRPr="009A2425" w:rsidR="00D60B38" w:rsidP="000A7617" w:rsidRDefault="00D60B38" w14:paraId="0B26BEC1" w14:textId="1EF7C60E">
            <w:pPr>
              <w:spacing w:before="120" w:after="120"/>
              <w:rPr>
                <w:rFonts w:ascii="Poppins" w:hAnsi="Poppins" w:cs="Poppins"/>
                <w:b/>
                <w:bCs/>
                <w:color w:val="004F6B"/>
              </w:rPr>
            </w:pPr>
            <w:r w:rsidRPr="009A2425">
              <w:rPr>
                <w:rFonts w:ascii="Poppins" w:hAnsi="Poppins" w:cs="Poppins"/>
                <w:b/>
                <w:bCs/>
                <w:color w:val="004F6B"/>
              </w:rPr>
              <w:t>Conflict</w:t>
            </w:r>
            <w:r w:rsidRPr="009A2425" w:rsidR="002341D8">
              <w:rPr>
                <w:rFonts w:ascii="Poppins" w:hAnsi="Poppins" w:cs="Poppins"/>
                <w:b/>
                <w:bCs/>
                <w:color w:val="004F6B"/>
              </w:rPr>
              <w:t>s</w:t>
            </w:r>
            <w:r w:rsidRPr="009A2425">
              <w:rPr>
                <w:rFonts w:ascii="Poppins" w:hAnsi="Poppins" w:cs="Poppins"/>
                <w:b/>
                <w:bCs/>
                <w:color w:val="004F6B"/>
              </w:rPr>
              <w:t xml:space="preserve"> of Interest </w:t>
            </w:r>
          </w:p>
          <w:p w:rsidRPr="00976ABD" w:rsidR="00D60B38" w:rsidP="00976ABD" w:rsidRDefault="00D60B38" w14:paraId="6A05A809" w14:textId="6A23F697">
            <w:pPr>
              <w:pStyle w:val="ListParagraph"/>
              <w:spacing w:before="120" w:after="120"/>
              <w:ind w:left="0"/>
              <w:contextualSpacing w:val="0"/>
              <w:rPr>
                <w:rFonts w:ascii="Poppins" w:hAnsi="Poppins" w:cs="Poppins"/>
                <w:bCs/>
              </w:rPr>
            </w:pPr>
            <w:r w:rsidRPr="00EB7AB2">
              <w:rPr>
                <w:rFonts w:ascii="Poppins" w:hAnsi="Poppins" w:cs="Poppins"/>
                <w:bCs/>
              </w:rPr>
              <w:t>Nothing declared.</w:t>
            </w:r>
          </w:p>
        </w:tc>
      </w:tr>
      <w:tr w:rsidRPr="000A19F6" w:rsidR="00665AD2" w:rsidTr="0927818D" w14:paraId="0E5ADF3B" w14:textId="77777777">
        <w:tc>
          <w:tcPr>
            <w:tcW w:w="295" w:type="pct"/>
            <w:vMerge w:val="restart"/>
            <w:tcBorders>
              <w:top w:val="single" w:color="004F6B" w:sz="12" w:space="0"/>
              <w:left w:val="single" w:color="004F6B" w:sz="12" w:space="0"/>
              <w:right w:val="single" w:color="004F6B" w:sz="12" w:space="0"/>
            </w:tcBorders>
            <w:tcMar/>
          </w:tcPr>
          <w:p w:rsidRPr="00A65F02" w:rsidR="00665AD2" w:rsidP="00A65F02" w:rsidRDefault="00A65F02" w14:paraId="587FD39D" w14:textId="2AD66825">
            <w:pPr>
              <w:tabs>
                <w:tab w:val="center" w:pos="900"/>
              </w:tabs>
              <w:rPr>
                <w:rFonts w:ascii="Poppins" w:hAnsi="Poppins" w:cs="Poppins"/>
                <w:b/>
                <w:bCs/>
              </w:rPr>
            </w:pPr>
            <w:r>
              <w:rPr>
                <w:rFonts w:ascii="Poppins" w:hAnsi="Poppins" w:cs="Poppins"/>
                <w:b/>
                <w:bCs/>
              </w:rPr>
              <w:t>2.</w:t>
            </w:r>
          </w:p>
          <w:p w:rsidRPr="000A19F6" w:rsidR="00665AD2" w:rsidP="405314DF" w:rsidRDefault="00665AD2" w14:paraId="3AE6021B" w14:textId="77777777">
            <w:pPr>
              <w:tabs>
                <w:tab w:val="center" w:pos="900"/>
              </w:tabs>
              <w:ind w:left="360"/>
              <w:rPr>
                <w:rFonts w:ascii="Poppins" w:hAnsi="Poppins" w:cs="Poppins"/>
                <w:b/>
                <w:bCs/>
              </w:rPr>
            </w:pPr>
            <w:r w:rsidRPr="000A19F6">
              <w:rPr>
                <w:rFonts w:ascii="Poppins" w:hAnsi="Poppins" w:cs="Poppins"/>
                <w:b/>
                <w:bCs/>
              </w:rPr>
              <w:t xml:space="preserve">      </w:t>
            </w:r>
          </w:p>
          <w:p w:rsidRPr="00665AD2" w:rsidR="00665AD2" w:rsidP="7F9A5AA2" w:rsidRDefault="00665AD2" w14:paraId="67C39C82" w14:textId="24EB9802">
            <w:pPr>
              <w:tabs>
                <w:tab w:val="center" w:pos="900"/>
              </w:tabs>
              <w:ind w:left="360"/>
              <w:rPr>
                <w:rFonts w:ascii="Poppins" w:hAnsi="Poppins" w:cs="Poppins"/>
                <w:b/>
                <w:bCs/>
              </w:rPr>
            </w:pPr>
            <w:r w:rsidRPr="000A19F6">
              <w:rPr>
                <w:rFonts w:ascii="Poppins" w:hAnsi="Poppins" w:cs="Poppins"/>
                <w:b/>
                <w:bCs/>
              </w:rPr>
              <w:t xml:space="preserve">      </w:t>
            </w:r>
          </w:p>
        </w:tc>
        <w:tc>
          <w:tcPr>
            <w:tcW w:w="4705" w:type="pct"/>
            <w:gridSpan w:val="2"/>
            <w:tcBorders>
              <w:top w:val="single" w:color="004F6B" w:sz="12" w:space="0"/>
              <w:left w:val="single" w:color="004F6B" w:sz="12" w:space="0"/>
              <w:right w:val="single" w:color="004F6B" w:sz="12" w:space="0"/>
            </w:tcBorders>
            <w:shd w:val="clear" w:color="auto" w:fill="004F6B"/>
            <w:tcMar/>
          </w:tcPr>
          <w:p w:rsidRPr="000A19F6" w:rsidR="00665AD2" w:rsidP="00665AD2" w:rsidRDefault="00665AD2" w14:paraId="5658239B" w14:textId="3A65EF7D">
            <w:pPr>
              <w:rPr>
                <w:rFonts w:ascii="Poppins" w:hAnsi="Poppins" w:cs="Poppins"/>
                <w:b/>
                <w:bCs/>
              </w:rPr>
            </w:pPr>
            <w:r w:rsidRPr="002341D8">
              <w:rPr>
                <w:rFonts w:ascii="Poppins" w:hAnsi="Poppins" w:cs="Poppins"/>
                <w:b/>
                <w:bCs/>
                <w:sz w:val="24"/>
                <w:szCs w:val="24"/>
              </w:rPr>
              <w:t>Minutes of previous meeting</w:t>
            </w:r>
            <w:r w:rsidRPr="000A19F6">
              <w:rPr>
                <w:rFonts w:ascii="Poppins" w:hAnsi="Poppins" w:eastAsia="Arial" w:cs="Poppins"/>
                <w:b/>
                <w:bCs/>
              </w:rPr>
              <w:t xml:space="preserve"> </w:t>
            </w:r>
          </w:p>
        </w:tc>
      </w:tr>
      <w:tr w:rsidRPr="000A19F6" w:rsidR="00665AD2" w:rsidTr="0927818D" w14:paraId="4CA15A12" w14:textId="77777777">
        <w:tc>
          <w:tcPr>
            <w:tcW w:w="295" w:type="pct"/>
            <w:vMerge/>
            <w:tcBorders/>
            <w:tcMar/>
          </w:tcPr>
          <w:p w:rsidRPr="000A19F6" w:rsidR="00665AD2" w:rsidP="0048312B" w:rsidRDefault="00665AD2" w14:paraId="142637DB" w14:textId="77777777">
            <w:pPr>
              <w:pStyle w:val="ListParagraph"/>
              <w:numPr>
                <w:ilvl w:val="0"/>
                <w:numId w:val="1"/>
              </w:numPr>
              <w:tabs>
                <w:tab w:val="center" w:pos="900"/>
              </w:tabs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4705" w:type="pct"/>
            <w:gridSpan w:val="2"/>
            <w:tcBorders>
              <w:top w:val="single" w:color="004F6B" w:sz="24" w:space="0"/>
              <w:left w:val="single" w:color="004F6B" w:sz="12" w:space="0"/>
              <w:right w:val="single" w:color="004F6B" w:sz="12" w:space="0"/>
            </w:tcBorders>
            <w:shd w:val="clear" w:color="auto" w:fill="FFFFFF" w:themeFill="background1"/>
            <w:tcMar/>
          </w:tcPr>
          <w:p w:rsidR="00AD0761" w:rsidP="000A7617" w:rsidRDefault="00AD0761" w14:paraId="26B49ED1" w14:textId="3BEE1563">
            <w:pPr>
              <w:spacing w:before="120" w:after="120"/>
              <w:rPr>
                <w:rFonts w:ascii="Poppins" w:hAnsi="Poppins" w:eastAsia="Arial" w:cs="Poppins"/>
              </w:rPr>
            </w:pPr>
            <w:r>
              <w:rPr>
                <w:rFonts w:ascii="Poppins" w:hAnsi="Poppins" w:eastAsia="Arial" w:cs="Poppins"/>
              </w:rPr>
              <w:t>Correction made to first page- should be “Worle” not “Wells”.</w:t>
            </w:r>
          </w:p>
          <w:p w:rsidRPr="00386BDD" w:rsidR="00AD0761" w:rsidP="000A7617" w:rsidRDefault="00AD0761" w14:paraId="19397745" w14:textId="34226B36">
            <w:pPr>
              <w:spacing w:before="120" w:after="120"/>
              <w:rPr>
                <w:rFonts w:ascii="Poppins" w:hAnsi="Poppins" w:eastAsia="Arial" w:cs="Poppins"/>
              </w:rPr>
            </w:pPr>
            <w:r>
              <w:rPr>
                <w:rFonts w:ascii="Poppins" w:hAnsi="Poppins" w:eastAsia="Arial" w:cs="Poppins"/>
              </w:rPr>
              <w:t>Minutes approved.</w:t>
            </w:r>
          </w:p>
        </w:tc>
      </w:tr>
      <w:tr w:rsidRPr="000A19F6" w:rsidR="00386BDD" w:rsidTr="0927818D" w14:paraId="1B0498A6" w14:textId="77777777">
        <w:tc>
          <w:tcPr>
            <w:tcW w:w="295" w:type="pct"/>
            <w:vMerge/>
            <w:tcBorders/>
            <w:tcMar/>
          </w:tcPr>
          <w:p w:rsidRPr="000A19F6" w:rsidR="00386BDD" w:rsidP="0048312B" w:rsidRDefault="00386BDD" w14:paraId="6281EB60" w14:textId="77777777">
            <w:pPr>
              <w:pStyle w:val="ListParagraph"/>
              <w:numPr>
                <w:ilvl w:val="0"/>
                <w:numId w:val="1"/>
              </w:numPr>
              <w:tabs>
                <w:tab w:val="center" w:pos="900"/>
              </w:tabs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4705" w:type="pct"/>
            <w:gridSpan w:val="2"/>
            <w:tcBorders>
              <w:top w:val="single" w:color="004F6B" w:sz="24" w:space="0"/>
              <w:left w:val="single" w:color="004F6B" w:sz="12" w:space="0"/>
              <w:right w:val="single" w:color="004F6B" w:sz="12" w:space="0"/>
            </w:tcBorders>
            <w:shd w:val="clear" w:color="auto" w:fill="004F6B"/>
            <w:tcMar/>
          </w:tcPr>
          <w:p w:rsidRPr="000A19F6" w:rsidR="00386BDD" w:rsidP="00665AD2" w:rsidRDefault="00386BDD" w14:paraId="2D2FBA23" w14:textId="1E0AE29E">
            <w:pPr>
              <w:rPr>
                <w:rFonts w:ascii="Poppins" w:hAnsi="Poppins" w:eastAsia="Arial" w:cs="Poppins"/>
                <w:b/>
                <w:bCs/>
              </w:rPr>
            </w:pPr>
            <w:r w:rsidRPr="002341D8">
              <w:rPr>
                <w:rFonts w:ascii="Poppins" w:hAnsi="Poppins" w:cs="Poppins"/>
                <w:b/>
                <w:bCs/>
                <w:sz w:val="24"/>
                <w:szCs w:val="24"/>
              </w:rPr>
              <w:t>Actions addressed and updated in Log or pending</w:t>
            </w:r>
          </w:p>
        </w:tc>
      </w:tr>
      <w:tr w:rsidRPr="000A19F6" w:rsidR="00665AD2" w:rsidTr="0927818D" w14:paraId="0D9FBDBE" w14:textId="71F20BB3">
        <w:tc>
          <w:tcPr>
            <w:tcW w:w="295" w:type="pct"/>
            <w:vMerge/>
            <w:tcBorders/>
            <w:tcMar/>
          </w:tcPr>
          <w:p w:rsidRPr="000A19F6" w:rsidR="00665AD2" w:rsidP="7F9A5AA2" w:rsidRDefault="00665AD2" w14:paraId="7B409CD7" w14:textId="5F894891">
            <w:pPr>
              <w:tabs>
                <w:tab w:val="center" w:pos="900"/>
              </w:tabs>
              <w:ind w:left="360"/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4705" w:type="pct"/>
            <w:gridSpan w:val="2"/>
            <w:tcBorders>
              <w:top w:val="single" w:color="004F6B" w:sz="12" w:space="0"/>
              <w:left w:val="single" w:color="004F6B" w:sz="12" w:space="0"/>
              <w:right w:val="single" w:color="004F6B" w:sz="12" w:space="0"/>
            </w:tcBorders>
            <w:tcMar/>
          </w:tcPr>
          <w:p w:rsidR="00B02CAD" w:rsidP="003E342E" w:rsidRDefault="00B02CAD" w14:paraId="4A8719B1" w14:textId="54BE8348">
            <w:pPr>
              <w:spacing w:before="120" w:after="120"/>
              <w:rPr>
                <w:rFonts w:ascii="Poppins" w:hAnsi="Poppins" w:eastAsia="Arial" w:cs="Poppins"/>
                <w:b/>
                <w:bCs/>
                <w:color w:val="E73E97"/>
              </w:rPr>
            </w:pPr>
            <w:r w:rsidRPr="00EC6175">
              <w:rPr>
                <w:rFonts w:ascii="Poppins" w:hAnsi="Poppins" w:eastAsia="Arial" w:cs="Poppins"/>
                <w:b/>
                <w:bCs/>
                <w:color w:val="004F6B"/>
              </w:rPr>
              <w:t>People who are not mobile struggling to get dental home visits</w:t>
            </w:r>
            <w:r>
              <w:rPr>
                <w:rFonts w:ascii="Poppins" w:hAnsi="Poppins" w:eastAsia="Arial" w:cs="Poppins"/>
                <w:b/>
                <w:bCs/>
                <w:color w:val="004F6B"/>
              </w:rPr>
              <w:t xml:space="preserve">- </w:t>
            </w:r>
            <w:r w:rsidRPr="00ED2679">
              <w:rPr>
                <w:rFonts w:ascii="Poppins" w:hAnsi="Poppins" w:eastAsia="Arial" w:cs="Poppins"/>
                <w:b/>
                <w:bCs/>
                <w:color w:val="E73E97"/>
              </w:rPr>
              <w:t>Ongoing</w:t>
            </w:r>
            <w:r>
              <w:rPr>
                <w:rFonts w:ascii="Poppins" w:hAnsi="Poppins" w:eastAsia="Arial" w:cs="Poppins"/>
                <w:b/>
                <w:bCs/>
                <w:color w:val="E73E97"/>
              </w:rPr>
              <w:t>.</w:t>
            </w:r>
          </w:p>
          <w:p w:rsidR="00B02CAD" w:rsidP="003E342E" w:rsidRDefault="00B02CAD" w14:paraId="2BBF3D05" w14:textId="2D2C0144">
            <w:pPr>
              <w:spacing w:before="120" w:after="120"/>
              <w:rPr>
                <w:rFonts w:ascii="Poppins" w:hAnsi="Poppins" w:eastAsia="Arial" w:cs="Poppins"/>
              </w:rPr>
            </w:pPr>
            <w:r>
              <w:rPr>
                <w:rFonts w:ascii="Poppins" w:hAnsi="Poppins" w:eastAsia="Arial" w:cs="Poppins"/>
              </w:rPr>
              <w:lastRenderedPageBreak/>
              <w:t>Information has been collated from the Community Dental Service who support people for home visits and with extra care needs</w:t>
            </w:r>
            <w:r w:rsidR="003E342E">
              <w:rPr>
                <w:rFonts w:ascii="Poppins" w:hAnsi="Poppins" w:eastAsia="Arial" w:cs="Poppins"/>
              </w:rPr>
              <w:t xml:space="preserve"> and</w:t>
            </w:r>
            <w:r>
              <w:rPr>
                <w:rFonts w:ascii="Poppins" w:hAnsi="Poppins" w:eastAsia="Arial" w:cs="Poppins"/>
              </w:rPr>
              <w:t xml:space="preserve"> shared with:</w:t>
            </w:r>
          </w:p>
          <w:p w:rsidR="00B02CAD" w:rsidP="003E342E" w:rsidRDefault="00B02CAD" w14:paraId="718EC726" w14:textId="1347D155">
            <w:pPr>
              <w:pStyle w:val="ListParagraph"/>
              <w:numPr>
                <w:ilvl w:val="0"/>
                <w:numId w:val="24"/>
              </w:numPr>
              <w:spacing w:before="120" w:after="120"/>
              <w:contextualSpacing w:val="0"/>
              <w:rPr>
                <w:rFonts w:ascii="Poppins" w:hAnsi="Poppins" w:eastAsia="Arial" w:cs="Poppins"/>
              </w:rPr>
            </w:pPr>
            <w:r>
              <w:rPr>
                <w:rFonts w:ascii="Poppins" w:hAnsi="Poppins" w:eastAsia="Arial" w:cs="Poppins"/>
              </w:rPr>
              <w:t>The multi-disciplinary team</w:t>
            </w:r>
          </w:p>
          <w:p w:rsidR="00B02CAD" w:rsidP="003E342E" w:rsidRDefault="00B02CAD" w14:paraId="45365962" w14:textId="66E27F3F">
            <w:pPr>
              <w:pStyle w:val="ListParagraph"/>
              <w:numPr>
                <w:ilvl w:val="0"/>
                <w:numId w:val="24"/>
              </w:numPr>
              <w:spacing w:before="120" w:after="120"/>
              <w:contextualSpacing w:val="0"/>
              <w:rPr>
                <w:rFonts w:ascii="Poppins" w:hAnsi="Poppins" w:eastAsia="Arial" w:cs="Poppins"/>
              </w:rPr>
            </w:pPr>
            <w:r>
              <w:rPr>
                <w:rFonts w:ascii="Poppins" w:hAnsi="Poppins" w:eastAsia="Arial" w:cs="Poppins"/>
              </w:rPr>
              <w:t>Care home hub</w:t>
            </w:r>
          </w:p>
          <w:p w:rsidR="00B02CAD" w:rsidP="003E342E" w:rsidRDefault="00B02CAD" w14:paraId="1A387200" w14:textId="4428BB54">
            <w:pPr>
              <w:pStyle w:val="ListParagraph"/>
              <w:numPr>
                <w:ilvl w:val="0"/>
                <w:numId w:val="24"/>
              </w:numPr>
              <w:spacing w:before="120" w:after="120"/>
              <w:contextualSpacing w:val="0"/>
              <w:rPr>
                <w:rFonts w:ascii="Poppins" w:hAnsi="Poppins" w:eastAsia="Arial" w:cs="Poppins"/>
              </w:rPr>
            </w:pPr>
            <w:r>
              <w:rPr>
                <w:rFonts w:ascii="Poppins" w:hAnsi="Poppins" w:eastAsia="Arial" w:cs="Poppins"/>
              </w:rPr>
              <w:t>A community nurse who supports people who are homeless and drug users</w:t>
            </w:r>
          </w:p>
          <w:p w:rsidR="00B02CAD" w:rsidP="003E342E" w:rsidRDefault="00B02CAD" w14:paraId="69A76A84" w14:textId="2A75D2DF">
            <w:pPr>
              <w:spacing w:before="120" w:after="120"/>
              <w:rPr>
                <w:rFonts w:ascii="Poppins" w:hAnsi="Poppins" w:eastAsia="Arial" w:cs="Poppins"/>
              </w:rPr>
            </w:pPr>
            <w:r>
              <w:rPr>
                <w:rFonts w:ascii="Poppins" w:hAnsi="Poppins" w:eastAsia="Arial" w:cs="Poppins"/>
              </w:rPr>
              <w:t>Final action will be to share the information with the homecare companies accessing people who are housebound and immobile.</w:t>
            </w:r>
          </w:p>
          <w:p w:rsidR="00D15239" w:rsidP="00B02CAD" w:rsidRDefault="00D15239" w14:paraId="052788DC" w14:textId="58BA1D36">
            <w:pPr>
              <w:spacing w:before="120" w:after="120"/>
              <w:rPr>
                <w:rFonts w:ascii="Poppins" w:hAnsi="Poppins" w:eastAsia="Arial" w:cs="Poppins"/>
              </w:rPr>
            </w:pPr>
          </w:p>
          <w:p w:rsidRPr="005F17C9" w:rsidR="00D15239" w:rsidP="00FA5F12" w:rsidRDefault="00D15239" w14:paraId="456245A3" w14:textId="3BD13B14">
            <w:pPr>
              <w:spacing w:before="120" w:after="120"/>
              <w:rPr>
                <w:rFonts w:ascii="Poppins" w:hAnsi="Poppins" w:eastAsia="Arial" w:cs="Poppins"/>
              </w:rPr>
            </w:pPr>
            <w:r w:rsidRPr="005F17C9">
              <w:rPr>
                <w:rFonts w:ascii="Poppins" w:hAnsi="Poppins" w:eastAsia="Arial" w:cs="Poppins"/>
                <w:b/>
                <w:bCs/>
                <w:color w:val="004F6B"/>
              </w:rPr>
              <w:t>Graham Road Surgery</w:t>
            </w:r>
            <w:r>
              <w:rPr>
                <w:rFonts w:ascii="Poppins" w:hAnsi="Poppins" w:eastAsia="Arial" w:cs="Poppins"/>
                <w:b/>
                <w:bCs/>
                <w:color w:val="004F6B"/>
              </w:rPr>
              <w:t>- booking appointments</w:t>
            </w:r>
            <w:r w:rsidR="001906EB">
              <w:rPr>
                <w:rFonts w:ascii="Poppins" w:hAnsi="Poppins" w:eastAsia="Arial" w:cs="Poppins"/>
                <w:b/>
                <w:bCs/>
                <w:color w:val="004F6B"/>
              </w:rPr>
              <w:t>-</w:t>
            </w:r>
            <w:r>
              <w:rPr>
                <w:rFonts w:ascii="Poppins" w:hAnsi="Poppins" w:eastAsia="Arial" w:cs="Poppins"/>
              </w:rPr>
              <w:t xml:space="preserve"> </w:t>
            </w:r>
            <w:r w:rsidRPr="00ED2679">
              <w:rPr>
                <w:rFonts w:ascii="Poppins" w:hAnsi="Poppins" w:eastAsia="Arial" w:cs="Poppins"/>
                <w:b/>
                <w:bCs/>
                <w:color w:val="E73E97"/>
              </w:rPr>
              <w:t>Ongoing</w:t>
            </w:r>
          </w:p>
          <w:p w:rsidR="00D15239" w:rsidP="00FA5F12" w:rsidRDefault="00B46EB4" w14:paraId="76FF90C8" w14:textId="52451B43">
            <w:pPr>
              <w:spacing w:before="120" w:after="120"/>
              <w:rPr>
                <w:rFonts w:ascii="Poppins" w:hAnsi="Poppins" w:eastAsia="Arial" w:cs="Poppins"/>
              </w:rPr>
            </w:pPr>
            <w:proofErr w:type="spellStart"/>
            <w:r>
              <w:rPr>
                <w:rFonts w:ascii="Poppins" w:hAnsi="Poppins" w:eastAsia="Arial" w:cs="Poppins"/>
              </w:rPr>
              <w:t>UoB</w:t>
            </w:r>
            <w:proofErr w:type="spellEnd"/>
            <w:r>
              <w:rPr>
                <w:rFonts w:ascii="Poppins" w:hAnsi="Poppins" w:eastAsia="Arial" w:cs="Poppins"/>
              </w:rPr>
              <w:t xml:space="preserve"> academics have asked to speak to the HW team about the plans for Graham Road.</w:t>
            </w:r>
          </w:p>
          <w:p w:rsidR="00A128BF" w:rsidP="00FA5F12" w:rsidRDefault="00CD6625" w14:paraId="67A0F1DA" w14:textId="2C28E040">
            <w:pPr>
              <w:spacing w:before="120" w:after="120"/>
              <w:rPr>
                <w:rFonts w:ascii="Poppins" w:hAnsi="Poppins" w:eastAsia="Arial" w:cs="Poppins"/>
              </w:rPr>
            </w:pPr>
            <w:r>
              <w:rPr>
                <w:rFonts w:ascii="Poppins" w:hAnsi="Poppins" w:eastAsia="Arial" w:cs="Poppins"/>
              </w:rPr>
              <w:t>There is the potential for a</w:t>
            </w:r>
            <w:r w:rsidR="001B594D">
              <w:rPr>
                <w:rFonts w:ascii="Poppins" w:hAnsi="Poppins" w:eastAsia="Arial" w:cs="Poppins"/>
              </w:rPr>
              <w:t xml:space="preserve"> HW</w:t>
            </w:r>
            <w:r>
              <w:rPr>
                <w:rFonts w:ascii="Poppins" w:hAnsi="Poppins" w:eastAsia="Arial" w:cs="Poppins"/>
              </w:rPr>
              <w:t xml:space="preserve"> E&amp;V at Horizon and Graham Road in the Autumn.</w:t>
            </w:r>
          </w:p>
          <w:p w:rsidR="00363EB6" w:rsidP="00FA5F12" w:rsidRDefault="00363EB6" w14:paraId="6DA0A071" w14:textId="69D379C3">
            <w:pPr>
              <w:spacing w:before="120" w:after="120"/>
              <w:rPr>
                <w:rFonts w:ascii="Poppins" w:hAnsi="Poppins" w:eastAsia="Arial" w:cs="Poppins"/>
              </w:rPr>
            </w:pPr>
            <w:r>
              <w:rPr>
                <w:rFonts w:ascii="Poppins" w:hAnsi="Poppins" w:eastAsia="Arial" w:cs="Poppins"/>
              </w:rPr>
              <w:t xml:space="preserve">Pier Health Group CEO </w:t>
            </w:r>
            <w:r w:rsidR="00057A98">
              <w:rPr>
                <w:rFonts w:ascii="Poppins" w:hAnsi="Poppins" w:eastAsia="Arial" w:cs="Poppins"/>
              </w:rPr>
              <w:t xml:space="preserve">is aiming to improve Graham Road PR by </w:t>
            </w:r>
            <w:r w:rsidR="00346BC0">
              <w:rPr>
                <w:rFonts w:ascii="Poppins" w:hAnsi="Poppins" w:eastAsia="Arial" w:cs="Poppins"/>
              </w:rPr>
              <w:t>highlighting positive changes including:</w:t>
            </w:r>
          </w:p>
          <w:p w:rsidR="00346BC0" w:rsidP="00FA5F12" w:rsidRDefault="00346BC0" w14:paraId="234A9965" w14:textId="5D54EA42">
            <w:pPr>
              <w:pStyle w:val="ListParagraph"/>
              <w:numPr>
                <w:ilvl w:val="0"/>
                <w:numId w:val="25"/>
              </w:numPr>
              <w:spacing w:before="120" w:after="120"/>
              <w:contextualSpacing w:val="0"/>
              <w:rPr>
                <w:rFonts w:ascii="Poppins" w:hAnsi="Poppins" w:eastAsia="Arial" w:cs="Poppins"/>
              </w:rPr>
            </w:pPr>
            <w:r>
              <w:rPr>
                <w:rFonts w:ascii="Poppins" w:hAnsi="Poppins" w:eastAsia="Arial" w:cs="Poppins"/>
              </w:rPr>
              <w:t>Starting a new improved telephony system</w:t>
            </w:r>
          </w:p>
          <w:p w:rsidR="00346BC0" w:rsidP="00FA5F12" w:rsidRDefault="00346BC0" w14:paraId="1DABD64C" w14:textId="076D7927">
            <w:pPr>
              <w:pStyle w:val="ListParagraph"/>
              <w:numPr>
                <w:ilvl w:val="0"/>
                <w:numId w:val="25"/>
              </w:numPr>
              <w:spacing w:before="120" w:after="120"/>
              <w:contextualSpacing w:val="0"/>
              <w:rPr>
                <w:rFonts w:ascii="Poppins" w:hAnsi="Poppins" w:eastAsia="Arial" w:cs="Poppins"/>
              </w:rPr>
            </w:pPr>
            <w:r>
              <w:rPr>
                <w:rFonts w:ascii="Poppins" w:hAnsi="Poppins" w:eastAsia="Arial" w:cs="Poppins"/>
              </w:rPr>
              <w:t>Recruitment of an additional GP at Horizon</w:t>
            </w:r>
          </w:p>
          <w:p w:rsidR="00346BC0" w:rsidP="00FA5F12" w:rsidRDefault="00346BC0" w14:paraId="0DCD7376" w14:textId="00874513">
            <w:pPr>
              <w:pStyle w:val="ListParagraph"/>
              <w:numPr>
                <w:ilvl w:val="0"/>
                <w:numId w:val="25"/>
              </w:numPr>
              <w:spacing w:before="120" w:after="120"/>
              <w:contextualSpacing w:val="0"/>
              <w:rPr>
                <w:rFonts w:ascii="Poppins" w:hAnsi="Poppins" w:eastAsia="Arial" w:cs="Poppins"/>
              </w:rPr>
            </w:pPr>
            <w:r>
              <w:rPr>
                <w:rFonts w:ascii="Poppins" w:hAnsi="Poppins" w:eastAsia="Arial" w:cs="Poppins"/>
              </w:rPr>
              <w:t>More Nurse Practi</w:t>
            </w:r>
            <w:r w:rsidR="00CF3D55">
              <w:rPr>
                <w:rFonts w:ascii="Poppins" w:hAnsi="Poppins" w:eastAsia="Arial" w:cs="Poppins"/>
              </w:rPr>
              <w:t>tioners at Graham Road</w:t>
            </w:r>
          </w:p>
          <w:p w:rsidR="00CF3D55" w:rsidP="00FA5F12" w:rsidRDefault="00CF3D55" w14:paraId="6071AB3D" w14:textId="24C0DD19">
            <w:pPr>
              <w:pStyle w:val="ListParagraph"/>
              <w:numPr>
                <w:ilvl w:val="0"/>
                <w:numId w:val="25"/>
              </w:numPr>
              <w:spacing w:before="120" w:after="120"/>
              <w:contextualSpacing w:val="0"/>
              <w:rPr>
                <w:rFonts w:ascii="Poppins" w:hAnsi="Poppins" w:eastAsia="Arial" w:cs="Poppins"/>
              </w:rPr>
            </w:pPr>
            <w:r>
              <w:rPr>
                <w:rFonts w:ascii="Poppins" w:hAnsi="Poppins" w:eastAsia="Arial" w:cs="Poppins"/>
              </w:rPr>
              <w:t>Now have 16 people answering phones at a site combined with Graham Road</w:t>
            </w:r>
          </w:p>
          <w:p w:rsidR="00AB73B7" w:rsidP="00AB73B7" w:rsidRDefault="00AB73B7" w14:paraId="15EEDB7B" w14:textId="7E5A4B01">
            <w:pPr>
              <w:spacing w:before="120" w:after="120"/>
              <w:rPr>
                <w:rFonts w:ascii="Poppins" w:hAnsi="Poppins" w:eastAsia="Arial" w:cs="Poppins"/>
              </w:rPr>
            </w:pPr>
          </w:p>
          <w:p w:rsidRPr="007028BB" w:rsidR="00AB73B7" w:rsidP="00AB73B7" w:rsidRDefault="00AB73B7" w14:paraId="37BCC762" w14:textId="57916A8A">
            <w:pPr>
              <w:spacing w:before="120" w:after="120"/>
              <w:rPr>
                <w:rFonts w:ascii="Poppins" w:hAnsi="Poppins" w:eastAsia="Arial" w:cs="Poppins"/>
              </w:rPr>
            </w:pPr>
            <w:r w:rsidRPr="00D41EE3">
              <w:rPr>
                <w:rFonts w:ascii="Poppins" w:hAnsi="Poppins" w:eastAsia="Arial" w:cs="Poppins"/>
                <w:b/>
                <w:bCs/>
                <w:color w:val="004F6B"/>
              </w:rPr>
              <w:t>CAMHS- eating disorders</w:t>
            </w:r>
            <w:r>
              <w:rPr>
                <w:rFonts w:ascii="Poppins" w:hAnsi="Poppins" w:eastAsia="Arial" w:cs="Poppins"/>
                <w:b/>
                <w:bCs/>
                <w:color w:val="004F6B"/>
              </w:rPr>
              <w:t>-</w:t>
            </w:r>
            <w:r>
              <w:rPr>
                <w:rFonts w:ascii="Poppins" w:hAnsi="Poppins" w:eastAsia="Arial" w:cs="Poppins"/>
              </w:rPr>
              <w:t xml:space="preserve"> </w:t>
            </w:r>
            <w:r w:rsidRPr="007028BB">
              <w:rPr>
                <w:rFonts w:ascii="Poppins" w:hAnsi="Poppins" w:eastAsia="Arial" w:cs="Poppins"/>
                <w:b/>
                <w:bCs/>
                <w:color w:val="E73E97"/>
              </w:rPr>
              <w:t>Ongoing</w:t>
            </w:r>
          </w:p>
          <w:p w:rsidR="00AB73B7" w:rsidP="00AB73B7" w:rsidRDefault="00AB73B7" w14:paraId="68FC7260" w14:textId="12572A83">
            <w:pPr>
              <w:spacing w:before="120" w:after="120"/>
              <w:rPr>
                <w:rFonts w:ascii="Poppins" w:hAnsi="Poppins" w:eastAsia="Arial" w:cs="Poppins"/>
              </w:rPr>
            </w:pPr>
            <w:r>
              <w:rPr>
                <w:rFonts w:ascii="Poppins" w:hAnsi="Poppins" w:eastAsia="Arial" w:cs="Poppins"/>
              </w:rPr>
              <w:t xml:space="preserve">Fact-finding has been carried out on AWP programs, HW reports, BNSSG reports, etc. </w:t>
            </w:r>
          </w:p>
          <w:p w:rsidR="003A0A1A" w:rsidP="00AB73B7" w:rsidRDefault="003A0A1A" w14:paraId="60ED7ADE" w14:textId="518883A0">
            <w:pPr>
              <w:spacing w:before="120" w:after="120"/>
              <w:rPr>
                <w:rFonts w:ascii="Poppins" w:hAnsi="Poppins" w:eastAsia="Arial" w:cs="Poppins"/>
              </w:rPr>
            </w:pPr>
            <w:r>
              <w:rPr>
                <w:rFonts w:ascii="Poppins" w:hAnsi="Poppins" w:eastAsia="Arial" w:cs="Poppins"/>
              </w:rPr>
              <w:t>Next steps:</w:t>
            </w:r>
          </w:p>
          <w:p w:rsidR="003A0A1A" w:rsidP="003A0A1A" w:rsidRDefault="00ED794C" w14:paraId="7D2E6B43" w14:textId="1E549A1F">
            <w:pPr>
              <w:pStyle w:val="ListParagraph"/>
              <w:numPr>
                <w:ilvl w:val="0"/>
                <w:numId w:val="26"/>
              </w:numPr>
              <w:spacing w:before="120" w:after="120"/>
              <w:rPr>
                <w:rFonts w:ascii="Poppins" w:hAnsi="Poppins" w:eastAsia="Arial" w:cs="Poppins"/>
              </w:rPr>
            </w:pPr>
            <w:r>
              <w:rPr>
                <w:rFonts w:ascii="Poppins" w:hAnsi="Poppins" w:eastAsia="Arial" w:cs="Poppins"/>
              </w:rPr>
              <w:t xml:space="preserve">Complete a </w:t>
            </w:r>
            <w:r w:rsidR="003A0A1A">
              <w:rPr>
                <w:rFonts w:ascii="Poppins" w:hAnsi="Poppins" w:eastAsia="Arial" w:cs="Poppins"/>
              </w:rPr>
              <w:t>Theory of Change document and an Equality Impact Assessment</w:t>
            </w:r>
          </w:p>
          <w:p w:rsidR="003A0A1A" w:rsidP="003A0A1A" w:rsidRDefault="00ED794C" w14:paraId="3FB2BC6C" w14:textId="1A783F98">
            <w:pPr>
              <w:pStyle w:val="ListParagraph"/>
              <w:numPr>
                <w:ilvl w:val="0"/>
                <w:numId w:val="26"/>
              </w:numPr>
              <w:spacing w:before="120" w:after="120"/>
              <w:rPr>
                <w:rFonts w:ascii="Poppins" w:hAnsi="Poppins" w:eastAsia="Arial" w:cs="Poppins"/>
              </w:rPr>
            </w:pPr>
            <w:r>
              <w:rPr>
                <w:rFonts w:ascii="Poppins" w:hAnsi="Poppins" w:eastAsia="Arial" w:cs="Poppins"/>
              </w:rPr>
              <w:t xml:space="preserve">Contact </w:t>
            </w:r>
            <w:r w:rsidR="003A0A1A">
              <w:rPr>
                <w:rFonts w:ascii="Poppins" w:hAnsi="Poppins" w:eastAsia="Arial" w:cs="Poppins"/>
              </w:rPr>
              <w:t xml:space="preserve">AWP and other organisations </w:t>
            </w:r>
            <w:r w:rsidR="00645417">
              <w:rPr>
                <w:rFonts w:ascii="Poppins" w:hAnsi="Poppins" w:eastAsia="Arial" w:cs="Poppins"/>
              </w:rPr>
              <w:t>to build a steering group looking at the current service, initiatives, plans, and reports</w:t>
            </w:r>
          </w:p>
          <w:p w:rsidR="002B07B4" w:rsidP="002B07B4" w:rsidRDefault="002B07B4" w14:paraId="2CFAE545" w14:textId="10B0F941">
            <w:pPr>
              <w:spacing w:before="120" w:after="120"/>
              <w:rPr>
                <w:rFonts w:ascii="Poppins" w:hAnsi="Poppins" w:eastAsia="Arial" w:cs="Poppins"/>
              </w:rPr>
            </w:pPr>
          </w:p>
          <w:p w:rsidRPr="002B07B4" w:rsidR="002B07B4" w:rsidP="002B07B4" w:rsidRDefault="00B853FA" w14:paraId="7056FCB7" w14:textId="51840866">
            <w:pPr>
              <w:spacing w:before="120" w:after="120"/>
              <w:rPr>
                <w:rFonts w:ascii="Poppins" w:hAnsi="Poppins" w:eastAsia="Arial" w:cs="Poppins"/>
              </w:rPr>
            </w:pPr>
            <w:r w:rsidRPr="004C67FD">
              <w:rPr>
                <w:rFonts w:ascii="Poppins" w:hAnsi="Poppins" w:eastAsia="Arial" w:cs="Poppins"/>
                <w:b/>
                <w:bCs/>
                <w:color w:val="004F6B"/>
              </w:rPr>
              <w:t xml:space="preserve">Emergency Dentist </w:t>
            </w:r>
          </w:p>
          <w:p w:rsidR="00665AD2" w:rsidP="007A159F" w:rsidRDefault="00B853FA" w14:paraId="245A2B42" w14:textId="71114C72">
            <w:pPr>
              <w:rPr>
                <w:rFonts w:ascii="Poppins" w:hAnsi="Poppins" w:eastAsia="Arial" w:cs="Poppins"/>
              </w:rPr>
            </w:pPr>
            <w:r>
              <w:rPr>
                <w:rFonts w:ascii="Poppins" w:hAnsi="Poppins" w:eastAsia="Arial" w:cs="Poppins"/>
              </w:rPr>
              <w:t>The emergency dentist was set up as a 24/7, 365 system. Claim to have 14 dental practices to deliver urgent care to people without dentists.</w:t>
            </w:r>
          </w:p>
          <w:p w:rsidR="00B853FA" w:rsidP="007A159F" w:rsidRDefault="00B853FA" w14:paraId="3FAE9A50" w14:textId="2862D44B">
            <w:pPr>
              <w:rPr>
                <w:rFonts w:ascii="Poppins" w:hAnsi="Poppins" w:eastAsia="Arial" w:cs="Poppins"/>
              </w:rPr>
            </w:pPr>
          </w:p>
          <w:p w:rsidRPr="00ED363C" w:rsidR="0025072E" w:rsidP="0025072E" w:rsidRDefault="0025072E" w14:paraId="41F1F9D1" w14:textId="4F015C64">
            <w:pPr>
              <w:spacing w:before="120" w:after="120"/>
              <w:rPr>
                <w:rFonts w:ascii="Poppins" w:hAnsi="Poppins" w:eastAsia="Arial" w:cs="Poppins"/>
                <w:b/>
                <w:bCs/>
              </w:rPr>
            </w:pPr>
            <w:r w:rsidRPr="00411D80">
              <w:rPr>
                <w:rFonts w:ascii="Poppins" w:hAnsi="Poppins" w:eastAsia="Arial" w:cs="Poppins"/>
                <w:b/>
                <w:bCs/>
                <w:color w:val="004F6B"/>
              </w:rPr>
              <w:t>Clevedon Medical Centre negative feedback</w:t>
            </w:r>
            <w:r>
              <w:rPr>
                <w:rFonts w:ascii="Poppins" w:hAnsi="Poppins" w:eastAsia="Arial" w:cs="Poppins"/>
                <w:b/>
                <w:bCs/>
                <w:color w:val="004F6B"/>
              </w:rPr>
              <w:t>-</w:t>
            </w:r>
            <w:r>
              <w:rPr>
                <w:rFonts w:ascii="Poppins" w:hAnsi="Poppins" w:eastAsia="Arial" w:cs="Poppins"/>
              </w:rPr>
              <w:t xml:space="preserve"> </w:t>
            </w:r>
            <w:r w:rsidRPr="00ED363C">
              <w:rPr>
                <w:rFonts w:ascii="Poppins" w:hAnsi="Poppins" w:eastAsia="Arial" w:cs="Poppins"/>
                <w:b/>
                <w:bCs/>
                <w:color w:val="84BA00"/>
              </w:rPr>
              <w:t>Closed.</w:t>
            </w:r>
          </w:p>
          <w:p w:rsidR="00105344" w:rsidP="00105344" w:rsidRDefault="00105344" w14:paraId="05CEBF30" w14:textId="3D480C9A">
            <w:pPr>
              <w:spacing w:before="120" w:after="120"/>
              <w:rPr>
                <w:rFonts w:ascii="Poppins" w:hAnsi="Poppins" w:eastAsia="Arial" w:cs="Poppins"/>
              </w:rPr>
            </w:pPr>
            <w:r>
              <w:rPr>
                <w:rFonts w:ascii="Poppins" w:hAnsi="Poppins" w:eastAsia="Arial" w:cs="Poppins"/>
              </w:rPr>
              <w:t>Negative feedback received in August 2021, but nothing since. They are on the list of providers who receive the reports.</w:t>
            </w:r>
            <w:r>
              <w:rPr>
                <w:rFonts w:ascii="Poppins" w:hAnsi="Poppins" w:eastAsia="Arial" w:cs="Poppins"/>
              </w:rPr>
              <w:t xml:space="preserve"> HW will keep an eye on this but not pursue it further at this stage.</w:t>
            </w:r>
          </w:p>
          <w:p w:rsidR="00DA07C8" w:rsidP="00105344" w:rsidRDefault="00DA07C8" w14:paraId="10184943" w14:textId="0EBF569A">
            <w:pPr>
              <w:spacing w:before="120" w:after="120"/>
              <w:rPr>
                <w:rFonts w:ascii="Poppins" w:hAnsi="Poppins" w:eastAsia="Arial" w:cs="Poppins"/>
              </w:rPr>
            </w:pPr>
          </w:p>
          <w:p w:rsidR="00DA07C8" w:rsidP="00DA07C8" w:rsidRDefault="00DA07C8" w14:paraId="45E0831B" w14:textId="169B2D92">
            <w:pPr>
              <w:spacing w:before="120" w:after="120"/>
              <w:rPr>
                <w:rFonts w:ascii="Poppins" w:hAnsi="Poppins" w:eastAsia="Arial" w:cs="Poppins"/>
              </w:rPr>
            </w:pPr>
            <w:proofErr w:type="spellStart"/>
            <w:r>
              <w:rPr>
                <w:rFonts w:ascii="Poppins" w:hAnsi="Poppins" w:eastAsia="Arial" w:cs="Poppins"/>
                <w:b/>
                <w:bCs/>
                <w:color w:val="004F6B"/>
              </w:rPr>
              <w:t>Vitaminds</w:t>
            </w:r>
            <w:proofErr w:type="spellEnd"/>
            <w:r>
              <w:rPr>
                <w:rFonts w:ascii="Poppins" w:hAnsi="Poppins" w:eastAsia="Arial" w:cs="Poppins"/>
                <w:b/>
                <w:bCs/>
                <w:color w:val="004F6B"/>
              </w:rPr>
              <w:t xml:space="preserve"> and other MH services</w:t>
            </w:r>
            <w:r>
              <w:rPr>
                <w:rFonts w:ascii="Poppins" w:hAnsi="Poppins" w:eastAsia="Arial" w:cs="Poppins"/>
                <w:b/>
                <w:bCs/>
                <w:color w:val="004F6B"/>
              </w:rPr>
              <w:t>-</w:t>
            </w:r>
            <w:r>
              <w:rPr>
                <w:rFonts w:ascii="Poppins" w:hAnsi="Poppins" w:eastAsia="Arial" w:cs="Poppins"/>
              </w:rPr>
              <w:t xml:space="preserve"> </w:t>
            </w:r>
            <w:r w:rsidRPr="00593243">
              <w:rPr>
                <w:rFonts w:ascii="Poppins" w:hAnsi="Poppins" w:eastAsia="Arial" w:cs="Poppins"/>
                <w:b/>
                <w:bCs/>
                <w:color w:val="E73E97"/>
              </w:rPr>
              <w:t>Ongoing.</w:t>
            </w:r>
          </w:p>
          <w:p w:rsidR="00DA07C8" w:rsidP="00105344" w:rsidRDefault="00757BB2" w14:paraId="5D69FB74" w14:textId="5067A4B4">
            <w:pPr>
              <w:spacing w:before="120" w:after="120"/>
              <w:rPr>
                <w:rFonts w:ascii="Poppins" w:hAnsi="Poppins" w:eastAsia="Arial" w:cs="Poppins"/>
              </w:rPr>
            </w:pPr>
            <w:r>
              <w:rPr>
                <w:rFonts w:ascii="Poppins" w:hAnsi="Poppins" w:eastAsia="Arial" w:cs="Poppins"/>
              </w:rPr>
              <w:t>H</w:t>
            </w:r>
            <w:r w:rsidR="0068430B">
              <w:rPr>
                <w:rFonts w:ascii="Poppins" w:hAnsi="Poppins" w:eastAsia="Arial" w:cs="Poppins"/>
              </w:rPr>
              <w:t>ave a waiting list of around 4,000 people for their services</w:t>
            </w:r>
            <w:r w:rsidR="00A0383A">
              <w:rPr>
                <w:rFonts w:ascii="Poppins" w:hAnsi="Poppins" w:eastAsia="Arial" w:cs="Poppins"/>
              </w:rPr>
              <w:t>.</w:t>
            </w:r>
          </w:p>
          <w:p w:rsidR="009274E6" w:rsidP="00105344" w:rsidRDefault="009274E6" w14:paraId="5F15351D" w14:textId="46EF0328">
            <w:pPr>
              <w:spacing w:before="120" w:after="120"/>
              <w:rPr>
                <w:rFonts w:ascii="Poppins" w:hAnsi="Poppins" w:eastAsia="Arial" w:cs="Poppins"/>
              </w:rPr>
            </w:pPr>
            <w:r>
              <w:rPr>
                <w:rFonts w:ascii="Poppins" w:hAnsi="Poppins" w:eastAsia="Arial" w:cs="Poppins"/>
              </w:rPr>
              <w:t>They are keen to work with HW to get more people access to low-level MH support.</w:t>
            </w:r>
          </w:p>
          <w:p w:rsidR="00B11546" w:rsidP="00105344" w:rsidRDefault="00674573" w14:paraId="5A58E388" w14:textId="54F9023C">
            <w:pPr>
              <w:spacing w:before="120" w:after="120"/>
              <w:rPr>
                <w:rFonts w:ascii="Poppins" w:hAnsi="Poppins" w:eastAsia="Arial" w:cs="Poppins"/>
              </w:rPr>
            </w:pPr>
            <w:r>
              <w:rPr>
                <w:rFonts w:ascii="Poppins" w:hAnsi="Poppins" w:eastAsia="Arial" w:cs="Poppins"/>
              </w:rPr>
              <w:t>The Additional Roles Reimbursement Scheme (ARRS) are GP based and do preventative work so could provide an alternative.</w:t>
            </w:r>
            <w:r w:rsidR="00B617B2">
              <w:rPr>
                <w:rFonts w:ascii="Poppins" w:hAnsi="Poppins" w:eastAsia="Arial" w:cs="Poppins"/>
              </w:rPr>
              <w:t xml:space="preserve"> </w:t>
            </w:r>
            <w:r w:rsidR="000D040A">
              <w:rPr>
                <w:rFonts w:ascii="Poppins" w:hAnsi="Poppins" w:eastAsia="Arial" w:cs="Poppins"/>
              </w:rPr>
              <w:t>However,</w:t>
            </w:r>
            <w:r w:rsidR="00B617B2">
              <w:rPr>
                <w:rFonts w:ascii="Poppins" w:hAnsi="Poppins" w:eastAsia="Arial" w:cs="Poppins"/>
              </w:rPr>
              <w:t xml:space="preserve"> it is unclear who are hiring for what roles etc. </w:t>
            </w:r>
            <w:r w:rsidR="000D040A">
              <w:rPr>
                <w:rFonts w:ascii="Poppins" w:hAnsi="Poppins" w:eastAsia="Arial" w:cs="Poppins"/>
              </w:rPr>
              <w:t>This is on the agenda for the next PPG meeting.</w:t>
            </w:r>
          </w:p>
          <w:p w:rsidR="000D040A" w:rsidP="00105344" w:rsidRDefault="000D040A" w14:paraId="0683EE28" w14:textId="5FD4430D">
            <w:pPr>
              <w:spacing w:before="120" w:after="120"/>
              <w:rPr>
                <w:rFonts w:ascii="Poppins" w:hAnsi="Poppins" w:eastAsia="Arial" w:cs="Poppins"/>
              </w:rPr>
            </w:pPr>
            <w:r>
              <w:rPr>
                <w:rFonts w:ascii="Poppins" w:hAnsi="Poppins" w:eastAsia="Arial" w:cs="Poppins"/>
              </w:rPr>
              <w:t>Upcoming changes include dental people being trained in prevention, new care navigators, and Off the Record working in Somerset schools.</w:t>
            </w:r>
          </w:p>
          <w:p w:rsidRPr="00AC4A43" w:rsidR="00263D9D" w:rsidP="00AC4A43" w:rsidRDefault="00AC4A43" w14:paraId="6D1D2030" w14:textId="67D3C71E">
            <w:pPr>
              <w:pStyle w:val="ListParagraph"/>
              <w:numPr>
                <w:ilvl w:val="0"/>
                <w:numId w:val="43"/>
              </w:numPr>
              <w:spacing w:before="120" w:after="120"/>
              <w:rPr>
                <w:rFonts w:ascii="Poppins" w:hAnsi="Poppins" w:eastAsia="Arial" w:cs="Poppins"/>
              </w:rPr>
            </w:pPr>
            <w:r>
              <w:rPr>
                <w:rFonts w:ascii="Poppins" w:hAnsi="Poppins" w:eastAsia="Arial" w:cs="Poppins"/>
              </w:rPr>
              <w:t xml:space="preserve">Off </w:t>
            </w:r>
            <w:r w:rsidRPr="00AC4A43" w:rsidR="00E049D5">
              <w:rPr>
                <w:rFonts w:ascii="Poppins" w:hAnsi="Poppins" w:eastAsia="Arial" w:cs="Poppins"/>
              </w:rPr>
              <w:t xml:space="preserve">the Record is not a big enough </w:t>
            </w:r>
            <w:r w:rsidR="002412B4">
              <w:rPr>
                <w:rFonts w:ascii="Poppins" w:hAnsi="Poppins" w:eastAsia="Arial" w:cs="Poppins"/>
              </w:rPr>
              <w:t>to provide a significant service in the short term</w:t>
            </w:r>
            <w:r w:rsidRPr="00AC4A43" w:rsidR="00E049D5">
              <w:rPr>
                <w:rFonts w:ascii="Poppins" w:hAnsi="Poppins" w:eastAsia="Arial" w:cs="Poppins"/>
              </w:rPr>
              <w:t>. MH support teams are currently being trained to start in 2023</w:t>
            </w:r>
            <w:r w:rsidRPr="00AC4A43" w:rsidR="000D7947">
              <w:rPr>
                <w:rFonts w:ascii="Poppins" w:hAnsi="Poppins" w:eastAsia="Arial" w:cs="Poppins"/>
              </w:rPr>
              <w:t xml:space="preserve"> in secondary schools with a focus on areas with the most need.</w:t>
            </w:r>
          </w:p>
          <w:p w:rsidR="000D7947" w:rsidP="00105344" w:rsidRDefault="000D7947" w14:paraId="45A5128F" w14:textId="68C5E03F">
            <w:pPr>
              <w:spacing w:before="120" w:after="120"/>
              <w:rPr>
                <w:rFonts w:ascii="Poppins" w:hAnsi="Poppins" w:eastAsia="Arial" w:cs="Poppins"/>
              </w:rPr>
            </w:pPr>
          </w:p>
          <w:p w:rsidR="00617CEE" w:rsidP="00617CEE" w:rsidRDefault="00617CEE" w14:paraId="164F3C0D" w14:textId="1C17F5B5">
            <w:pPr>
              <w:spacing w:before="120" w:after="120"/>
              <w:rPr>
                <w:rFonts w:ascii="Poppins" w:hAnsi="Poppins" w:eastAsia="Arial" w:cs="Poppins"/>
              </w:rPr>
            </w:pPr>
            <w:r w:rsidRPr="007B180F">
              <w:rPr>
                <w:rFonts w:ascii="Poppins" w:hAnsi="Poppins" w:eastAsia="Arial" w:cs="Poppins"/>
                <w:b/>
                <w:bCs/>
                <w:color w:val="004F6B"/>
              </w:rPr>
              <w:t>Graham Road new GP and Health Centre</w:t>
            </w:r>
            <w:r>
              <w:rPr>
                <w:rFonts w:ascii="Poppins" w:hAnsi="Poppins" w:eastAsia="Arial" w:cs="Poppins"/>
                <w:b/>
                <w:bCs/>
                <w:color w:val="004F6B"/>
              </w:rPr>
              <w:t>-</w:t>
            </w:r>
            <w:r>
              <w:rPr>
                <w:rFonts w:ascii="Poppins" w:hAnsi="Poppins" w:eastAsia="Arial" w:cs="Poppins"/>
              </w:rPr>
              <w:t xml:space="preserve"> </w:t>
            </w:r>
            <w:r w:rsidRPr="009C69F1">
              <w:rPr>
                <w:rFonts w:ascii="Poppins" w:hAnsi="Poppins" w:eastAsia="Arial" w:cs="Poppins"/>
                <w:b/>
                <w:bCs/>
                <w:color w:val="E73E97"/>
              </w:rPr>
              <w:t>Ongoing</w:t>
            </w:r>
            <w:r>
              <w:rPr>
                <w:rFonts w:ascii="Poppins" w:hAnsi="Poppins" w:eastAsia="Arial" w:cs="Poppins"/>
              </w:rPr>
              <w:t>.</w:t>
            </w:r>
          </w:p>
          <w:p w:rsidR="00617CEE" w:rsidP="00617CEE" w:rsidRDefault="007320D3" w14:paraId="5E39F366" w14:textId="34F82D01">
            <w:pPr>
              <w:spacing w:before="120" w:after="120"/>
              <w:rPr>
                <w:rFonts w:ascii="Poppins" w:hAnsi="Poppins" w:eastAsia="Arial" w:cs="Poppins"/>
              </w:rPr>
            </w:pPr>
            <w:r>
              <w:rPr>
                <w:rFonts w:ascii="Poppins" w:hAnsi="Poppins" w:eastAsia="Arial" w:cs="Poppins"/>
              </w:rPr>
              <w:t>T</w:t>
            </w:r>
            <w:r w:rsidR="00661E56">
              <w:rPr>
                <w:rFonts w:ascii="Poppins" w:hAnsi="Poppins" w:eastAsia="Arial" w:cs="Poppins"/>
              </w:rPr>
              <w:t xml:space="preserve">he PPG chairs meetings have been restarted </w:t>
            </w:r>
            <w:r w:rsidR="00A92A45">
              <w:rPr>
                <w:rFonts w:ascii="Poppins" w:hAnsi="Poppins" w:eastAsia="Arial" w:cs="Poppins"/>
              </w:rPr>
              <w:t xml:space="preserve">and </w:t>
            </w:r>
            <w:r w:rsidR="00661E56">
              <w:rPr>
                <w:rFonts w:ascii="Poppins" w:hAnsi="Poppins" w:eastAsia="Arial" w:cs="Poppins"/>
              </w:rPr>
              <w:t xml:space="preserve">current and former members of the PPG </w:t>
            </w:r>
            <w:r w:rsidR="008F4290">
              <w:rPr>
                <w:rFonts w:ascii="Poppins" w:hAnsi="Poppins" w:eastAsia="Arial" w:cs="Poppins"/>
              </w:rPr>
              <w:t>will have a discussion towards a positive and beneficial service</w:t>
            </w:r>
            <w:r w:rsidR="00A92A45">
              <w:rPr>
                <w:rFonts w:ascii="Poppins" w:hAnsi="Poppins" w:eastAsia="Arial" w:cs="Poppins"/>
              </w:rPr>
              <w:t>.</w:t>
            </w:r>
          </w:p>
          <w:p w:rsidR="001C0925" w:rsidP="00617CEE" w:rsidRDefault="001C0925" w14:paraId="3A95FBFB" w14:textId="26F0B04A">
            <w:pPr>
              <w:spacing w:before="120" w:after="120"/>
              <w:rPr>
                <w:rFonts w:ascii="Poppins" w:hAnsi="Poppins" w:eastAsia="Arial" w:cs="Poppins"/>
              </w:rPr>
            </w:pPr>
          </w:p>
          <w:p w:rsidR="001C0925" w:rsidP="001C0925" w:rsidRDefault="001C0925" w14:paraId="1382009C" w14:textId="7A8D8095">
            <w:pPr>
              <w:spacing w:before="120" w:after="120"/>
              <w:rPr>
                <w:rFonts w:ascii="Poppins" w:hAnsi="Poppins" w:eastAsia="Arial" w:cs="Poppins"/>
              </w:rPr>
            </w:pPr>
            <w:r w:rsidRPr="00867B1D">
              <w:rPr>
                <w:rFonts w:ascii="Poppins" w:hAnsi="Poppins" w:eastAsia="Arial" w:cs="Poppins"/>
                <w:b/>
                <w:bCs/>
                <w:color w:val="004F6B"/>
              </w:rPr>
              <w:t xml:space="preserve">GP </w:t>
            </w:r>
            <w:r>
              <w:rPr>
                <w:rFonts w:ascii="Poppins" w:hAnsi="Poppins" w:eastAsia="Arial" w:cs="Poppins"/>
                <w:b/>
                <w:bCs/>
                <w:color w:val="004F6B"/>
              </w:rPr>
              <w:t xml:space="preserve">online </w:t>
            </w:r>
            <w:r w:rsidRPr="00867B1D">
              <w:rPr>
                <w:rFonts w:ascii="Poppins" w:hAnsi="Poppins" w:eastAsia="Arial" w:cs="Poppins"/>
                <w:b/>
                <w:bCs/>
                <w:color w:val="004F6B"/>
              </w:rPr>
              <w:t>services</w:t>
            </w:r>
            <w:r>
              <w:rPr>
                <w:rFonts w:ascii="Poppins" w:hAnsi="Poppins" w:eastAsia="Arial" w:cs="Poppins"/>
                <w:b/>
                <w:bCs/>
                <w:color w:val="004F6B"/>
              </w:rPr>
              <w:t>-</w:t>
            </w:r>
            <w:r>
              <w:rPr>
                <w:rFonts w:ascii="Poppins" w:hAnsi="Poppins" w:eastAsia="Arial" w:cs="Poppins"/>
              </w:rPr>
              <w:t xml:space="preserve"> </w:t>
            </w:r>
            <w:r w:rsidRPr="00E76776">
              <w:rPr>
                <w:rFonts w:ascii="Poppins" w:hAnsi="Poppins" w:eastAsia="Arial" w:cs="Poppins"/>
                <w:b/>
                <w:bCs/>
                <w:color w:val="84BA00"/>
              </w:rPr>
              <w:t>Completed</w:t>
            </w:r>
            <w:r>
              <w:rPr>
                <w:rFonts w:ascii="Poppins" w:hAnsi="Poppins" w:eastAsia="Arial" w:cs="Poppins"/>
              </w:rPr>
              <w:t>.</w:t>
            </w:r>
          </w:p>
          <w:p w:rsidR="008E4DF8" w:rsidP="008E4DF8" w:rsidRDefault="008E4DF8" w14:paraId="1A3870A6" w14:textId="7B5AD218">
            <w:pPr>
              <w:pStyle w:val="ListParagraph"/>
              <w:numPr>
                <w:ilvl w:val="0"/>
                <w:numId w:val="27"/>
              </w:numPr>
              <w:spacing w:before="120" w:after="120"/>
              <w:contextualSpacing w:val="0"/>
              <w:rPr>
                <w:rFonts w:ascii="Poppins" w:hAnsi="Poppins" w:eastAsia="Arial" w:cs="Poppins"/>
              </w:rPr>
            </w:pPr>
            <w:r>
              <w:rPr>
                <w:rFonts w:ascii="Poppins" w:hAnsi="Poppins" w:eastAsia="Arial" w:cs="Poppins"/>
              </w:rPr>
              <w:t>Predominantly three apps</w:t>
            </w:r>
            <w:r w:rsidR="00677FD6">
              <w:rPr>
                <w:rFonts w:ascii="Poppins" w:hAnsi="Poppins" w:eastAsia="Arial" w:cs="Poppins"/>
              </w:rPr>
              <w:t xml:space="preserve"> are</w:t>
            </w:r>
            <w:r>
              <w:rPr>
                <w:rFonts w:ascii="Poppins" w:hAnsi="Poppins" w:eastAsia="Arial" w:cs="Poppins"/>
              </w:rPr>
              <w:t xml:space="preserve"> being used.</w:t>
            </w:r>
          </w:p>
          <w:p w:rsidR="008E4DF8" w:rsidP="008E4DF8" w:rsidRDefault="008E4DF8" w14:paraId="02464475" w14:textId="77777777">
            <w:pPr>
              <w:pStyle w:val="ListParagraph"/>
              <w:numPr>
                <w:ilvl w:val="0"/>
                <w:numId w:val="27"/>
              </w:numPr>
              <w:spacing w:before="120" w:after="120"/>
              <w:contextualSpacing w:val="0"/>
              <w:rPr>
                <w:rFonts w:ascii="Poppins" w:hAnsi="Poppins" w:eastAsia="Arial" w:cs="Poppins"/>
              </w:rPr>
            </w:pPr>
            <w:r w:rsidRPr="00647B54">
              <w:rPr>
                <w:rFonts w:ascii="Poppins" w:hAnsi="Poppins" w:eastAsia="Arial" w:cs="Poppins"/>
              </w:rPr>
              <w:t xml:space="preserve">E-consult </w:t>
            </w:r>
            <w:r>
              <w:rPr>
                <w:rFonts w:ascii="Poppins" w:hAnsi="Poppins" w:eastAsia="Arial" w:cs="Poppins"/>
              </w:rPr>
              <w:t>is</w:t>
            </w:r>
            <w:r w:rsidRPr="00647B54">
              <w:rPr>
                <w:rFonts w:ascii="Poppins" w:hAnsi="Poppins" w:eastAsia="Arial" w:cs="Poppins"/>
              </w:rPr>
              <w:t xml:space="preserve"> the most common</w:t>
            </w:r>
            <w:r>
              <w:rPr>
                <w:rFonts w:ascii="Poppins" w:hAnsi="Poppins" w:eastAsia="Arial" w:cs="Poppins"/>
              </w:rPr>
              <w:t>.</w:t>
            </w:r>
          </w:p>
          <w:p w:rsidRPr="00647B54" w:rsidR="008E4DF8" w:rsidP="008E4DF8" w:rsidRDefault="008E4DF8" w14:paraId="5CBD002A" w14:textId="663AE59E">
            <w:pPr>
              <w:pStyle w:val="ListParagraph"/>
              <w:numPr>
                <w:ilvl w:val="0"/>
                <w:numId w:val="27"/>
              </w:numPr>
              <w:spacing w:before="120" w:after="120"/>
              <w:contextualSpacing w:val="0"/>
              <w:rPr>
                <w:rFonts w:ascii="Poppins" w:hAnsi="Poppins" w:eastAsia="Arial" w:cs="Poppins"/>
              </w:rPr>
            </w:pPr>
            <w:r w:rsidRPr="00647B54">
              <w:rPr>
                <w:rFonts w:ascii="Poppins" w:hAnsi="Poppins" w:eastAsia="Arial" w:cs="Poppins"/>
              </w:rPr>
              <w:t xml:space="preserve">Ask my GP is the least used </w:t>
            </w:r>
            <w:r>
              <w:rPr>
                <w:rFonts w:ascii="Poppins" w:hAnsi="Poppins" w:eastAsia="Arial" w:cs="Poppins"/>
              </w:rPr>
              <w:t>except by</w:t>
            </w:r>
            <w:r w:rsidRPr="00647B54">
              <w:rPr>
                <w:rFonts w:ascii="Poppins" w:hAnsi="Poppins" w:eastAsia="Arial" w:cs="Poppins"/>
              </w:rPr>
              <w:t xml:space="preserve"> Pier Health.</w:t>
            </w:r>
          </w:p>
          <w:p w:rsidR="00677FD6" w:rsidP="00890E53" w:rsidRDefault="00677FD6" w14:paraId="7DAEAE48" w14:textId="77777777">
            <w:pPr>
              <w:spacing w:before="120" w:after="120"/>
              <w:rPr>
                <w:rFonts w:ascii="Poppins" w:hAnsi="Poppins" w:eastAsia="Arial" w:cs="Poppins"/>
                <w:b/>
                <w:bCs/>
                <w:color w:val="004F6B"/>
              </w:rPr>
            </w:pPr>
          </w:p>
          <w:p w:rsidR="00890E53" w:rsidP="00890E53" w:rsidRDefault="00890E53" w14:paraId="3DDB1B70" w14:textId="14AAF611">
            <w:pPr>
              <w:spacing w:before="120" w:after="120"/>
              <w:rPr>
                <w:rFonts w:ascii="Poppins" w:hAnsi="Poppins" w:eastAsia="Arial" w:cs="Poppins"/>
              </w:rPr>
            </w:pPr>
            <w:r w:rsidRPr="00E76776">
              <w:rPr>
                <w:rFonts w:ascii="Poppins" w:hAnsi="Poppins" w:eastAsia="Arial" w:cs="Poppins"/>
                <w:b/>
                <w:bCs/>
                <w:color w:val="004F6B"/>
              </w:rPr>
              <w:t>Elective surgery delays</w:t>
            </w:r>
            <w:r>
              <w:rPr>
                <w:rFonts w:ascii="Poppins" w:hAnsi="Poppins" w:eastAsia="Arial" w:cs="Poppins"/>
                <w:b/>
                <w:bCs/>
                <w:color w:val="004F6B"/>
              </w:rPr>
              <w:t>-</w:t>
            </w:r>
            <w:r>
              <w:rPr>
                <w:rFonts w:ascii="Poppins" w:hAnsi="Poppins" w:eastAsia="Arial" w:cs="Poppins"/>
              </w:rPr>
              <w:t xml:space="preserve"> </w:t>
            </w:r>
            <w:r w:rsidRPr="002E4896">
              <w:rPr>
                <w:rFonts w:ascii="Poppins" w:hAnsi="Poppins" w:eastAsia="Arial" w:cs="Poppins"/>
                <w:b/>
                <w:bCs/>
                <w:color w:val="84BA00"/>
              </w:rPr>
              <w:t>Completed</w:t>
            </w:r>
            <w:r>
              <w:rPr>
                <w:rFonts w:ascii="Poppins" w:hAnsi="Poppins" w:eastAsia="Arial" w:cs="Poppins"/>
              </w:rPr>
              <w:t>.</w:t>
            </w:r>
          </w:p>
          <w:p w:rsidR="00890E53" w:rsidP="00890E53" w:rsidRDefault="00890E53" w14:paraId="19B86098" w14:textId="4CE0CD73">
            <w:pPr>
              <w:spacing w:before="120" w:after="120"/>
              <w:rPr>
                <w:rFonts w:ascii="Poppins" w:hAnsi="Poppins" w:eastAsia="Arial" w:cs="Poppins"/>
              </w:rPr>
            </w:pPr>
            <w:r>
              <w:rPr>
                <w:rFonts w:ascii="Poppins" w:hAnsi="Poppins" w:eastAsia="Arial" w:cs="Poppins"/>
              </w:rPr>
              <w:t xml:space="preserve">Information was gathered </w:t>
            </w:r>
            <w:r>
              <w:rPr>
                <w:rFonts w:ascii="Poppins" w:hAnsi="Poppins" w:eastAsia="Arial" w:cs="Poppins"/>
              </w:rPr>
              <w:t>on:</w:t>
            </w:r>
          </w:p>
          <w:p w:rsidR="00890E53" w:rsidP="00890E53" w:rsidRDefault="00890E53" w14:paraId="515E76F1" w14:textId="77777777">
            <w:pPr>
              <w:pStyle w:val="ListParagraph"/>
              <w:numPr>
                <w:ilvl w:val="0"/>
                <w:numId w:val="28"/>
              </w:numPr>
              <w:spacing w:before="120" w:after="120"/>
              <w:ind w:left="714" w:hanging="357"/>
              <w:contextualSpacing w:val="0"/>
              <w:rPr>
                <w:rFonts w:ascii="Poppins" w:hAnsi="Poppins" w:eastAsia="Arial" w:cs="Poppins"/>
              </w:rPr>
            </w:pPr>
            <w:r w:rsidRPr="00C7127D">
              <w:rPr>
                <w:rFonts w:ascii="Poppins" w:hAnsi="Poppins" w:eastAsia="Arial" w:cs="Poppins"/>
              </w:rPr>
              <w:lastRenderedPageBreak/>
              <w:t xml:space="preserve">Shepton Mallet and Emersons Green websites, service offers, and CQC reports. Shepton Mallet was “outstanding” in all categories, Emerson Green had “requires improvement” in one category. </w:t>
            </w:r>
          </w:p>
          <w:p w:rsidRPr="005C5E87" w:rsidR="00890E53" w:rsidP="00890E53" w:rsidRDefault="00890E53" w14:paraId="3005DF95" w14:textId="30677DA7">
            <w:pPr>
              <w:pStyle w:val="ListParagraph"/>
              <w:numPr>
                <w:ilvl w:val="0"/>
                <w:numId w:val="28"/>
              </w:numPr>
              <w:spacing w:before="120" w:after="120"/>
              <w:ind w:left="714" w:hanging="357"/>
              <w:contextualSpacing w:val="0"/>
              <w:rPr>
                <w:rFonts w:ascii="Poppins" w:hAnsi="Poppins" w:eastAsia="Arial" w:cs="Poppins"/>
              </w:rPr>
            </w:pPr>
            <w:r w:rsidRPr="005C5E87">
              <w:rPr>
                <w:rFonts w:ascii="Poppins" w:hAnsi="Poppins" w:eastAsia="Arial" w:cs="Poppins"/>
              </w:rPr>
              <w:t xml:space="preserve">NHS waiting lists in BNSSG- both </w:t>
            </w:r>
            <w:r>
              <w:rPr>
                <w:rFonts w:ascii="Poppins" w:hAnsi="Poppins" w:eastAsia="Arial" w:cs="Poppins"/>
              </w:rPr>
              <w:t>web</w:t>
            </w:r>
            <w:r w:rsidRPr="005C5E87">
              <w:rPr>
                <w:rFonts w:ascii="Poppins" w:hAnsi="Poppins" w:eastAsia="Arial" w:cs="Poppins"/>
              </w:rPr>
              <w:t>sites give details about how to choose your own hospital services</w:t>
            </w:r>
            <w:r>
              <w:rPr>
                <w:rFonts w:ascii="Poppins" w:hAnsi="Poppins" w:eastAsia="Arial" w:cs="Poppins"/>
              </w:rPr>
              <w:t xml:space="preserve"> and </w:t>
            </w:r>
            <w:r w:rsidRPr="005C5E87">
              <w:rPr>
                <w:rFonts w:ascii="Poppins" w:hAnsi="Poppins" w:eastAsia="Arial" w:cs="Poppins"/>
              </w:rPr>
              <w:t xml:space="preserve">claim shorter waiting times. </w:t>
            </w:r>
          </w:p>
          <w:p w:rsidR="001C0925" w:rsidP="00617CEE" w:rsidRDefault="001C0925" w14:paraId="7AA7D421" w14:textId="77777777">
            <w:pPr>
              <w:spacing w:before="120" w:after="120"/>
              <w:rPr>
                <w:rFonts w:ascii="Poppins" w:hAnsi="Poppins" w:eastAsia="Arial" w:cs="Poppins"/>
              </w:rPr>
            </w:pPr>
          </w:p>
          <w:p w:rsidR="00F43FD6" w:rsidP="00F43FD6" w:rsidRDefault="00F43FD6" w14:paraId="5DBEE8CE" w14:textId="32B3E85E">
            <w:pPr>
              <w:spacing w:before="120" w:after="120"/>
              <w:rPr>
                <w:rFonts w:ascii="Poppins" w:hAnsi="Poppins" w:eastAsia="Arial" w:cs="Poppins"/>
              </w:rPr>
            </w:pPr>
            <w:r w:rsidRPr="00EC49B3">
              <w:rPr>
                <w:rFonts w:ascii="Poppins" w:hAnsi="Poppins" w:eastAsia="Arial" w:cs="Poppins"/>
                <w:b/>
                <w:bCs/>
                <w:color w:val="004F6B"/>
              </w:rPr>
              <w:t>Access to NHS dentists</w:t>
            </w:r>
            <w:r w:rsidR="00C6489C">
              <w:rPr>
                <w:rFonts w:ascii="Poppins" w:hAnsi="Poppins" w:eastAsia="Arial" w:cs="Poppins"/>
                <w:b/>
                <w:bCs/>
                <w:color w:val="004F6B"/>
              </w:rPr>
              <w:t>-</w:t>
            </w:r>
            <w:r>
              <w:rPr>
                <w:rFonts w:ascii="Poppins" w:hAnsi="Poppins" w:eastAsia="Arial" w:cs="Poppins"/>
              </w:rPr>
              <w:t xml:space="preserve"> </w:t>
            </w:r>
            <w:r w:rsidRPr="00BA06CC">
              <w:rPr>
                <w:rFonts w:ascii="Poppins" w:hAnsi="Poppins" w:eastAsia="Arial" w:cs="Poppins"/>
                <w:b/>
                <w:bCs/>
                <w:color w:val="E73E97"/>
              </w:rPr>
              <w:t>Ongoing</w:t>
            </w:r>
            <w:r>
              <w:rPr>
                <w:rFonts w:ascii="Poppins" w:hAnsi="Poppins" w:eastAsia="Arial" w:cs="Poppins"/>
              </w:rPr>
              <w:t>.</w:t>
            </w:r>
          </w:p>
          <w:p w:rsidR="00F43FD6" w:rsidP="00F43FD6" w:rsidRDefault="00F43FD6" w14:paraId="7FF617C0" w14:textId="4003AAC2">
            <w:pPr>
              <w:spacing w:before="120" w:after="120"/>
              <w:rPr>
                <w:rFonts w:ascii="Poppins" w:hAnsi="Poppins" w:eastAsia="Arial" w:cs="Poppins"/>
              </w:rPr>
            </w:pPr>
            <w:r>
              <w:rPr>
                <w:rFonts w:ascii="Poppins" w:hAnsi="Poppins" w:eastAsia="Arial" w:cs="Poppins"/>
              </w:rPr>
              <w:t xml:space="preserve">There is a </w:t>
            </w:r>
            <w:r w:rsidR="00132B6E">
              <w:rPr>
                <w:rFonts w:ascii="Poppins" w:hAnsi="Poppins" w:eastAsia="Arial" w:cs="Poppins"/>
              </w:rPr>
              <w:t>local dentist</w:t>
            </w:r>
            <w:r>
              <w:rPr>
                <w:rFonts w:ascii="Poppins" w:hAnsi="Poppins" w:eastAsia="Arial" w:cs="Poppins"/>
              </w:rPr>
              <w:t xml:space="preserve"> meeting on 1</w:t>
            </w:r>
            <w:r w:rsidRPr="000F260B">
              <w:rPr>
                <w:rFonts w:ascii="Poppins" w:hAnsi="Poppins" w:eastAsia="Arial" w:cs="Poppins"/>
                <w:vertAlign w:val="superscript"/>
              </w:rPr>
              <w:t>st</w:t>
            </w:r>
            <w:r>
              <w:rPr>
                <w:rFonts w:ascii="Poppins" w:hAnsi="Poppins" w:eastAsia="Arial" w:cs="Poppins"/>
              </w:rPr>
              <w:t xml:space="preserve"> July</w:t>
            </w:r>
            <w:r>
              <w:rPr>
                <w:rFonts w:ascii="Poppins" w:hAnsi="Poppins" w:eastAsia="Arial" w:cs="Poppins"/>
              </w:rPr>
              <w:t xml:space="preserve"> that HWNS will attend</w:t>
            </w:r>
            <w:r>
              <w:rPr>
                <w:rFonts w:ascii="Poppins" w:hAnsi="Poppins" w:eastAsia="Arial" w:cs="Poppins"/>
              </w:rPr>
              <w:t>.</w:t>
            </w:r>
          </w:p>
          <w:p w:rsidR="00C6489C" w:rsidP="00F43FD6" w:rsidRDefault="00C6489C" w14:paraId="2A1BF7D2" w14:textId="0DFEFD9F">
            <w:pPr>
              <w:spacing w:before="120" w:after="120"/>
              <w:rPr>
                <w:rFonts w:ascii="Poppins" w:hAnsi="Poppins" w:eastAsia="Arial" w:cs="Poppins"/>
              </w:rPr>
            </w:pPr>
          </w:p>
          <w:p w:rsidR="00132B6E" w:rsidP="00132B6E" w:rsidRDefault="00132B6E" w14:paraId="310195F6" w14:textId="2412553B">
            <w:pPr>
              <w:spacing w:before="120" w:after="120"/>
              <w:rPr>
                <w:rFonts w:ascii="Poppins" w:hAnsi="Poppins" w:eastAsia="Arial" w:cs="Poppins"/>
              </w:rPr>
            </w:pPr>
            <w:r w:rsidRPr="00595309">
              <w:rPr>
                <w:rFonts w:ascii="Poppins" w:hAnsi="Poppins" w:eastAsia="Arial" w:cs="Poppins"/>
                <w:b/>
                <w:bCs/>
                <w:color w:val="004F6B"/>
              </w:rPr>
              <w:t>Children’s mental health</w:t>
            </w:r>
            <w:r>
              <w:rPr>
                <w:rFonts w:ascii="Poppins" w:hAnsi="Poppins" w:eastAsia="Arial" w:cs="Poppins"/>
              </w:rPr>
              <w:t xml:space="preserve"> </w:t>
            </w:r>
          </w:p>
          <w:p w:rsidR="00132B6E" w:rsidP="00132B6E" w:rsidRDefault="00132B6E" w14:paraId="24E2C52D" w14:textId="4E8D6BAF">
            <w:pPr>
              <w:spacing w:before="120" w:after="120"/>
              <w:rPr>
                <w:rFonts w:ascii="Poppins" w:hAnsi="Poppins" w:eastAsia="Arial" w:cs="Poppins"/>
              </w:rPr>
            </w:pPr>
            <w:r>
              <w:rPr>
                <w:rFonts w:ascii="Poppins" w:hAnsi="Poppins" w:eastAsia="Arial" w:cs="Poppins"/>
              </w:rPr>
              <w:t xml:space="preserve">Off the Record are planning to go to schools for CBT one-to-one and group work. There are also </w:t>
            </w:r>
            <w:r w:rsidR="0032660C">
              <w:rPr>
                <w:rFonts w:ascii="Poppins" w:hAnsi="Poppins" w:eastAsia="Arial" w:cs="Poppins"/>
              </w:rPr>
              <w:t>MH</w:t>
            </w:r>
            <w:r>
              <w:rPr>
                <w:rFonts w:ascii="Poppins" w:hAnsi="Poppins" w:eastAsia="Arial" w:cs="Poppins"/>
              </w:rPr>
              <w:t xml:space="preserve"> apps for children now.</w:t>
            </w:r>
          </w:p>
          <w:p w:rsidR="00132B6E" w:rsidP="00132B6E" w:rsidRDefault="00132B6E" w14:paraId="2AB31BC7" w14:textId="77777777">
            <w:pPr>
              <w:spacing w:before="120" w:after="120"/>
              <w:rPr>
                <w:rFonts w:ascii="Poppins" w:hAnsi="Poppins" w:eastAsia="Arial" w:cs="Poppins"/>
              </w:rPr>
            </w:pPr>
          </w:p>
          <w:p w:rsidR="00132B6E" w:rsidP="00132B6E" w:rsidRDefault="00132B6E" w14:paraId="343D5F42" w14:textId="6E5C8F93">
            <w:pPr>
              <w:spacing w:before="120" w:after="120"/>
              <w:rPr>
                <w:rFonts w:ascii="Poppins" w:hAnsi="Poppins" w:eastAsia="Arial" w:cs="Poppins"/>
              </w:rPr>
            </w:pPr>
            <w:r w:rsidRPr="007543C8">
              <w:rPr>
                <w:rFonts w:ascii="Poppins" w:hAnsi="Poppins" w:eastAsia="Arial" w:cs="Poppins"/>
                <w:b/>
                <w:bCs/>
                <w:color w:val="004F6B"/>
              </w:rPr>
              <w:t>Alternatives to talking therapies</w:t>
            </w:r>
            <w:r w:rsidRPr="007543C8">
              <w:rPr>
                <w:rFonts w:ascii="Poppins" w:hAnsi="Poppins" w:eastAsia="Arial" w:cs="Poppins"/>
                <w:color w:val="004F6B"/>
              </w:rPr>
              <w:t xml:space="preserve"> </w:t>
            </w:r>
          </w:p>
          <w:p w:rsidR="00132B6E" w:rsidP="00132B6E" w:rsidRDefault="00690BE1" w14:paraId="317C4922" w14:textId="7BC81230">
            <w:pPr>
              <w:spacing w:before="120" w:after="120"/>
              <w:rPr>
                <w:rFonts w:ascii="Poppins" w:hAnsi="Poppins" w:eastAsia="Arial" w:cs="Poppins"/>
              </w:rPr>
            </w:pPr>
            <w:r>
              <w:rPr>
                <w:rFonts w:ascii="Poppins" w:hAnsi="Poppins" w:eastAsia="Arial" w:cs="Poppins"/>
              </w:rPr>
              <w:t>A</w:t>
            </w:r>
            <w:r w:rsidR="00132B6E">
              <w:rPr>
                <w:rFonts w:ascii="Poppins" w:hAnsi="Poppins" w:eastAsia="Arial" w:cs="Poppins"/>
              </w:rPr>
              <w:t xml:space="preserve">lternatives </w:t>
            </w:r>
            <w:r>
              <w:rPr>
                <w:rFonts w:ascii="Poppins" w:hAnsi="Poppins" w:eastAsia="Arial" w:cs="Poppins"/>
              </w:rPr>
              <w:t>include</w:t>
            </w:r>
            <w:r w:rsidR="00132B6E">
              <w:rPr>
                <w:rFonts w:ascii="Poppins" w:hAnsi="Poppins" w:eastAsia="Arial" w:cs="Poppins"/>
              </w:rPr>
              <w:t xml:space="preserve"> self-help books, ecotherapy, holistic services, peer support, apps, etc.</w:t>
            </w:r>
          </w:p>
          <w:p w:rsidR="00132B6E" w:rsidP="00132B6E" w:rsidRDefault="00132B6E" w14:paraId="080E753F" w14:textId="253B28B8">
            <w:pPr>
              <w:spacing w:before="120" w:after="120"/>
              <w:rPr>
                <w:rFonts w:ascii="Poppins" w:hAnsi="Poppins" w:eastAsia="Arial" w:cs="Poppins"/>
              </w:rPr>
            </w:pPr>
            <w:r w:rsidRPr="0927818D" w:rsidR="00132B6E">
              <w:rPr>
                <w:rFonts w:ascii="Poppins" w:hAnsi="Poppins" w:eastAsia="Arial" w:cs="Poppins"/>
              </w:rPr>
              <w:t>Ecotherapy-</w:t>
            </w:r>
            <w:r w:rsidRPr="0927818D" w:rsidR="00354BDE">
              <w:rPr>
                <w:rFonts w:ascii="Poppins" w:hAnsi="Poppins" w:eastAsia="Arial" w:cs="Poppins"/>
              </w:rPr>
              <w:t xml:space="preserve"> H</w:t>
            </w:r>
            <w:r w:rsidRPr="0927818D" w:rsidR="00132B6E">
              <w:rPr>
                <w:rFonts w:ascii="Poppins" w:hAnsi="Poppins" w:eastAsia="Arial" w:cs="Poppins"/>
              </w:rPr>
              <w:t>W</w:t>
            </w:r>
            <w:r w:rsidRPr="0927818D" w:rsidR="00354BDE">
              <w:rPr>
                <w:rFonts w:ascii="Poppins" w:hAnsi="Poppins" w:eastAsia="Arial" w:cs="Poppins"/>
              </w:rPr>
              <w:t xml:space="preserve">NS </w:t>
            </w:r>
            <w:r w:rsidRPr="0927818D" w:rsidR="00132B6E">
              <w:rPr>
                <w:rFonts w:ascii="Poppins" w:hAnsi="Poppins" w:eastAsia="Arial" w:cs="Poppins"/>
              </w:rPr>
              <w:t xml:space="preserve">is </w:t>
            </w:r>
            <w:r w:rsidRPr="0927818D" w:rsidR="0032660C">
              <w:rPr>
                <w:rFonts w:ascii="Poppins" w:hAnsi="Poppins" w:eastAsia="Arial" w:cs="Poppins"/>
              </w:rPr>
              <w:t>encouraging</w:t>
            </w:r>
            <w:r w:rsidRPr="0927818D" w:rsidR="00132B6E">
              <w:rPr>
                <w:rFonts w:ascii="Poppins" w:hAnsi="Poppins" w:eastAsia="Arial" w:cs="Poppins"/>
              </w:rPr>
              <w:t xml:space="preserve"> a dementia friendly community </w:t>
            </w:r>
            <w:r w:rsidRPr="0927818D" w:rsidR="00132B6E">
              <w:rPr>
                <w:rFonts w:ascii="Poppins" w:hAnsi="Poppins" w:eastAsia="Arial" w:cs="Poppins"/>
              </w:rPr>
              <w:t>allotment</w:t>
            </w:r>
            <w:r w:rsidRPr="0927818D" w:rsidR="0032660C">
              <w:rPr>
                <w:rFonts w:ascii="Poppins" w:hAnsi="Poppins" w:eastAsia="Arial" w:cs="Poppins"/>
              </w:rPr>
              <w:t xml:space="preserve"> to surround the new health centre</w:t>
            </w:r>
            <w:r w:rsidRPr="0927818D" w:rsidR="00132B6E">
              <w:rPr>
                <w:rFonts w:ascii="Poppins" w:hAnsi="Poppins" w:eastAsia="Arial" w:cs="Poppins"/>
              </w:rPr>
              <w:t xml:space="preserve">. Ideally building one in the hospital and at the back of the AWP unit. </w:t>
            </w:r>
          </w:p>
          <w:p w:rsidR="00132B6E" w:rsidP="00132B6E" w:rsidRDefault="00132B6E" w14:paraId="2DB4A7D6" w14:textId="77777777">
            <w:pPr>
              <w:spacing w:before="120" w:after="120"/>
              <w:rPr>
                <w:rFonts w:ascii="Poppins" w:hAnsi="Poppins" w:eastAsia="Arial" w:cs="Poppins"/>
              </w:rPr>
            </w:pPr>
          </w:p>
          <w:p w:rsidRPr="007361AD" w:rsidR="00132B6E" w:rsidP="00132B6E" w:rsidRDefault="00132B6E" w14:paraId="06978E31" w14:textId="70CBD017">
            <w:pPr>
              <w:spacing w:before="120" w:after="120"/>
              <w:rPr>
                <w:rFonts w:ascii="Poppins" w:hAnsi="Poppins" w:eastAsia="Arial" w:cs="Poppins"/>
              </w:rPr>
            </w:pPr>
            <w:r w:rsidRPr="009F3440">
              <w:rPr>
                <w:rFonts w:ascii="Poppins" w:hAnsi="Poppins" w:eastAsia="Arial" w:cs="Poppins"/>
                <w:b/>
                <w:bCs/>
                <w:color w:val="004F6B"/>
              </w:rPr>
              <w:t>Enquiries into Audiology services</w:t>
            </w:r>
            <w:r w:rsidR="00A47D49">
              <w:rPr>
                <w:rFonts w:ascii="Poppins" w:hAnsi="Poppins" w:eastAsia="Arial" w:cs="Poppins"/>
                <w:b/>
                <w:bCs/>
                <w:color w:val="004F6B"/>
              </w:rPr>
              <w:t>-</w:t>
            </w:r>
            <w:r>
              <w:rPr>
                <w:rFonts w:ascii="Poppins" w:hAnsi="Poppins" w:eastAsia="Arial" w:cs="Poppins"/>
              </w:rPr>
              <w:t xml:space="preserve"> </w:t>
            </w:r>
            <w:r w:rsidRPr="007361AD">
              <w:rPr>
                <w:rFonts w:ascii="Poppins" w:hAnsi="Poppins" w:eastAsia="Arial" w:cs="Poppins"/>
                <w:b/>
                <w:bCs/>
                <w:color w:val="E73E97"/>
              </w:rPr>
              <w:t>Ongoing</w:t>
            </w:r>
            <w:r>
              <w:rPr>
                <w:rFonts w:ascii="Poppins" w:hAnsi="Poppins" w:eastAsia="Arial" w:cs="Poppins"/>
              </w:rPr>
              <w:t>.</w:t>
            </w:r>
          </w:p>
          <w:p w:rsidRPr="00C37444" w:rsidR="00665AD2" w:rsidP="00BB2BCF" w:rsidRDefault="00132B6E" w14:paraId="78CDE38E" w14:textId="536497DE">
            <w:pPr>
              <w:spacing w:before="120" w:after="120"/>
              <w:rPr>
                <w:rFonts w:ascii="Poppins" w:hAnsi="Poppins" w:eastAsia="Arial" w:cs="Poppins"/>
              </w:rPr>
            </w:pPr>
            <w:r>
              <w:rPr>
                <w:rFonts w:ascii="Poppins" w:hAnsi="Poppins" w:eastAsia="Arial" w:cs="Poppins"/>
              </w:rPr>
              <w:t>Only two local services found but no time to fully explore this yet.</w:t>
            </w:r>
          </w:p>
        </w:tc>
      </w:tr>
      <w:tr w:rsidRPr="000A19F6" w:rsidR="002135B2" w:rsidTr="0927818D" w14:paraId="7B0F4AE1" w14:textId="77777777">
        <w:tc>
          <w:tcPr>
            <w:tcW w:w="295" w:type="pct"/>
            <w:vMerge w:val="restart"/>
            <w:tcBorders>
              <w:top w:val="single" w:color="004F6B" w:sz="12" w:space="0"/>
              <w:left w:val="single" w:color="004F6B" w:sz="12" w:space="0"/>
              <w:right w:val="single" w:color="004F6B" w:sz="12" w:space="0"/>
            </w:tcBorders>
            <w:tcMar/>
          </w:tcPr>
          <w:p w:rsidRPr="002135B2" w:rsidR="002135B2" w:rsidP="000A19F6" w:rsidRDefault="00A65F02" w14:paraId="64F65A52" w14:textId="317824D4">
            <w:pPr>
              <w:spacing w:line="259" w:lineRule="auto"/>
              <w:rPr>
                <w:rFonts w:ascii="Poppins" w:hAnsi="Poppins" w:cs="Poppins"/>
                <w:b/>
                <w:bCs/>
              </w:rPr>
            </w:pPr>
            <w:r>
              <w:rPr>
                <w:rFonts w:ascii="Poppins" w:hAnsi="Poppins" w:cs="Poppins"/>
                <w:b/>
                <w:bCs/>
              </w:rPr>
              <w:lastRenderedPageBreak/>
              <w:t>3.</w:t>
            </w:r>
          </w:p>
        </w:tc>
        <w:tc>
          <w:tcPr>
            <w:tcW w:w="4705" w:type="pct"/>
            <w:gridSpan w:val="2"/>
            <w:tcBorders>
              <w:top w:val="single" w:color="004F6B" w:sz="24" w:space="0"/>
              <w:left w:val="single" w:color="004F6B" w:sz="12" w:space="0"/>
              <w:bottom w:val="single" w:color="004F6B" w:sz="8" w:space="0"/>
              <w:right w:val="single" w:color="004F6B" w:sz="12" w:space="0"/>
            </w:tcBorders>
            <w:shd w:val="clear" w:color="auto" w:fill="004F6B"/>
            <w:tcMar/>
          </w:tcPr>
          <w:p w:rsidRPr="00550A7F" w:rsidR="002135B2" w:rsidP="002135B2" w:rsidRDefault="002135B2" w14:paraId="17FA53D0" w14:textId="1DBB89AE">
            <w:pPr>
              <w:rPr>
                <w:rFonts w:ascii="Poppins" w:hAnsi="Poppins" w:cs="Poppins"/>
                <w:b/>
                <w:bCs/>
                <w:sz w:val="24"/>
                <w:szCs w:val="24"/>
              </w:rPr>
            </w:pPr>
            <w:r w:rsidRPr="00550A7F">
              <w:rPr>
                <w:rFonts w:ascii="Poppins" w:hAnsi="Poppins" w:cs="Poppins"/>
                <w:b/>
                <w:bCs/>
                <w:sz w:val="24"/>
                <w:szCs w:val="24"/>
              </w:rPr>
              <w:t xml:space="preserve">Patient Feedback report </w:t>
            </w:r>
            <w:r w:rsidRPr="0040715D" w:rsidR="00FB5919">
              <w:rPr>
                <w:rFonts w:ascii="Poppins" w:hAnsi="Poppins" w:cs="Poppins"/>
                <w:b/>
                <w:bCs/>
                <w:color w:val="FFFFFF" w:themeColor="background1"/>
                <w:sz w:val="24"/>
                <w:szCs w:val="24"/>
              </w:rPr>
              <w:t>Q4 2021-2022</w:t>
            </w:r>
            <w:r w:rsidRPr="00550A7F">
              <w:rPr>
                <w:rFonts w:ascii="Poppins" w:hAnsi="Poppins" w:cs="Poppins"/>
                <w:b/>
                <w:bCs/>
                <w:sz w:val="24"/>
                <w:szCs w:val="24"/>
              </w:rPr>
              <w:t xml:space="preserve"> </w:t>
            </w:r>
          </w:p>
          <w:p w:rsidRPr="002135B2" w:rsidR="002135B2" w:rsidP="405314DF" w:rsidRDefault="002B5093" w14:paraId="59F3DA6C" w14:textId="2781D54E">
            <w:pPr>
              <w:rPr>
                <w:rFonts w:ascii="Poppins" w:hAnsi="Poppins" w:cs="Poppins"/>
                <w:b/>
                <w:bCs/>
              </w:rPr>
            </w:pPr>
            <w:r w:rsidRPr="002B5093">
              <w:rPr>
                <w:rFonts w:ascii="Poppins" w:hAnsi="Poppins" w:eastAsia="Arial" w:cs="Poppins"/>
                <w:b/>
                <w:bCs/>
                <w:sz w:val="24"/>
                <w:szCs w:val="24"/>
              </w:rPr>
              <w:t>Selected items for the Matrix</w:t>
            </w:r>
          </w:p>
        </w:tc>
      </w:tr>
      <w:tr w:rsidRPr="000A19F6" w:rsidR="002B5093" w:rsidTr="0927818D" w14:paraId="4564A15B" w14:textId="77777777">
        <w:tc>
          <w:tcPr>
            <w:tcW w:w="295" w:type="pct"/>
            <w:vMerge/>
            <w:tcBorders/>
            <w:tcMar/>
          </w:tcPr>
          <w:p w:rsidRPr="000A19F6" w:rsidR="002B5093" w:rsidP="000A19F6" w:rsidRDefault="002B5093" w14:paraId="41A2ED39" w14:textId="77777777">
            <w:pPr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4705" w:type="pct"/>
            <w:gridSpan w:val="2"/>
            <w:tcBorders>
              <w:top w:val="single" w:color="004F6B" w:sz="12" w:space="0"/>
              <w:left w:val="single" w:color="004F6B" w:sz="12" w:space="0"/>
              <w:right w:val="single" w:color="004F6B" w:sz="12" w:space="0"/>
            </w:tcBorders>
            <w:tcMar/>
          </w:tcPr>
          <w:p w:rsidR="002045DA" w:rsidP="002045DA" w:rsidRDefault="002045DA" w14:paraId="591D1E9D" w14:textId="77777777">
            <w:pPr>
              <w:spacing w:before="120" w:after="120"/>
              <w:rPr>
                <w:rFonts w:ascii="Poppins" w:hAnsi="Poppins" w:cs="Poppins"/>
              </w:rPr>
            </w:pPr>
            <w:r w:rsidRPr="00CA7263">
              <w:rPr>
                <w:rFonts w:ascii="Poppins" w:hAnsi="Poppins" w:cs="Poppins"/>
                <w:b/>
                <w:bCs/>
                <w:color w:val="004F6B"/>
              </w:rPr>
              <w:t>Children Mental Health and access to CAMHS- including any impact from OTR move to NHS</w:t>
            </w:r>
            <w:r>
              <w:rPr>
                <w:rFonts w:ascii="Poppins" w:hAnsi="Poppins" w:cs="Poppins"/>
                <w:b/>
                <w:bCs/>
                <w:color w:val="004F6B"/>
              </w:rPr>
              <w:t xml:space="preserve"> </w:t>
            </w:r>
            <w:r>
              <w:rPr>
                <w:rFonts w:ascii="Poppins" w:hAnsi="Poppins" w:cs="Poppins"/>
              </w:rPr>
              <w:t>- Score = 20</w:t>
            </w:r>
          </w:p>
          <w:p w:rsidRPr="003C0184" w:rsidR="002045DA" w:rsidP="002045DA" w:rsidRDefault="002045DA" w14:paraId="4D2C5868" w14:textId="77777777">
            <w:pPr>
              <w:spacing w:before="120" w:after="120"/>
              <w:rPr>
                <w:rFonts w:ascii="Poppins" w:hAnsi="Poppins" w:cs="Poppins"/>
                <w:b/>
                <w:bCs/>
                <w:color w:val="004F6B"/>
              </w:rPr>
            </w:pPr>
            <w:r>
              <w:rPr>
                <w:rFonts w:ascii="Poppins" w:hAnsi="Poppins" w:cs="Poppins"/>
              </w:rPr>
              <w:t>Potential workplan for 22/23.</w:t>
            </w:r>
          </w:p>
          <w:p w:rsidRPr="003C0184" w:rsidR="002045DA" w:rsidP="002045DA" w:rsidRDefault="00F32ECE" w14:paraId="394872C9" w14:textId="18CCBA4F">
            <w:pPr>
              <w:pStyle w:val="ListParagraph"/>
              <w:numPr>
                <w:ilvl w:val="0"/>
                <w:numId w:val="29"/>
              </w:numPr>
              <w:spacing w:before="120" w:after="120"/>
              <w:contextualSpacing w:val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HW needs to have</w:t>
            </w:r>
            <w:r w:rsidR="002045DA">
              <w:rPr>
                <w:rFonts w:ascii="Poppins" w:hAnsi="Poppins" w:cs="Poppins"/>
              </w:rPr>
              <w:t xml:space="preserve"> a strong representation on any body that oversees services</w:t>
            </w:r>
            <w:r w:rsidRPr="003C0184" w:rsidR="002045DA">
              <w:rPr>
                <w:rFonts w:ascii="Poppins" w:hAnsi="Poppins" w:cs="Poppins"/>
              </w:rPr>
              <w:t xml:space="preserve">. </w:t>
            </w:r>
          </w:p>
          <w:p w:rsidRPr="0018214E" w:rsidR="002045DA" w:rsidP="0018214E" w:rsidRDefault="0018214E" w14:paraId="2B685D2A" w14:textId="2FB2F34C">
            <w:pPr>
              <w:pStyle w:val="ListParagraph"/>
              <w:numPr>
                <w:ilvl w:val="0"/>
                <w:numId w:val="29"/>
              </w:numPr>
              <w:spacing w:before="120" w:after="120"/>
              <w:contextualSpacing w:val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 xml:space="preserve">A panel member mentions their involvement </w:t>
            </w:r>
            <w:r w:rsidRPr="0018214E" w:rsidR="002045DA">
              <w:rPr>
                <w:rFonts w:ascii="Poppins" w:hAnsi="Poppins" w:cs="Poppins"/>
              </w:rPr>
              <w:t>in The Citizen’s Assembly</w:t>
            </w:r>
            <w:r w:rsidR="00E71732">
              <w:rPr>
                <w:rFonts w:ascii="Poppins" w:hAnsi="Poppins" w:cs="Poppins"/>
              </w:rPr>
              <w:t xml:space="preserve"> who have the same issues appearing for prioritisation</w:t>
            </w:r>
            <w:r w:rsidRPr="0018214E" w:rsidR="002045DA">
              <w:rPr>
                <w:rFonts w:ascii="Poppins" w:hAnsi="Poppins" w:cs="Poppins"/>
              </w:rPr>
              <w:t>.</w:t>
            </w:r>
          </w:p>
          <w:p w:rsidR="002045DA" w:rsidP="002045DA" w:rsidRDefault="002045DA" w14:paraId="5DCAED6C" w14:textId="77777777">
            <w:pPr>
              <w:spacing w:before="120" w:after="120"/>
              <w:rPr>
                <w:rFonts w:ascii="Poppins" w:hAnsi="Poppins" w:cs="Poppins"/>
                <w:highlight w:val="yellow"/>
              </w:rPr>
            </w:pPr>
          </w:p>
          <w:p w:rsidRPr="006B5368" w:rsidR="002045DA" w:rsidP="002045DA" w:rsidRDefault="002045DA" w14:paraId="4D0327EB" w14:textId="77777777">
            <w:pPr>
              <w:spacing w:before="120" w:after="120"/>
              <w:rPr>
                <w:rFonts w:ascii="Poppins" w:hAnsi="Poppins" w:cs="Poppins"/>
              </w:rPr>
            </w:pPr>
            <w:r w:rsidRPr="006431D6">
              <w:rPr>
                <w:rFonts w:ascii="Poppins" w:hAnsi="Poppins" w:cs="Poppins"/>
              </w:rPr>
              <w:lastRenderedPageBreak/>
              <w:t>Action</w:t>
            </w:r>
            <w:r>
              <w:rPr>
                <w:rFonts w:ascii="Poppins" w:hAnsi="Poppins" w:cs="Poppins"/>
              </w:rPr>
              <w:t>- find out where HW can be represented, go to meetings, and make sure the services follow through on plans.</w:t>
            </w:r>
          </w:p>
          <w:p w:rsidR="002045DA" w:rsidP="002045DA" w:rsidRDefault="002045DA" w14:paraId="0D1F3A7D" w14:textId="77777777">
            <w:pPr>
              <w:spacing w:before="120" w:after="120"/>
              <w:rPr>
                <w:rFonts w:ascii="Poppins" w:hAnsi="Poppins" w:cs="Poppins"/>
                <w:b/>
                <w:color w:val="004F6B"/>
              </w:rPr>
            </w:pPr>
          </w:p>
          <w:p w:rsidRPr="00D84E70" w:rsidR="002045DA" w:rsidP="002045DA" w:rsidRDefault="002045DA" w14:paraId="02139845" w14:textId="77777777">
            <w:pPr>
              <w:spacing w:before="120" w:after="120"/>
              <w:rPr>
                <w:rFonts w:ascii="Poppins" w:hAnsi="Poppins" w:cs="Poppins"/>
                <w:b/>
                <w:color w:val="004F6B"/>
              </w:rPr>
            </w:pPr>
            <w:r w:rsidRPr="00CA7263">
              <w:rPr>
                <w:rFonts w:ascii="Poppins" w:hAnsi="Poppins" w:cs="Poppins"/>
                <w:b/>
                <w:color w:val="004F6B"/>
              </w:rPr>
              <w:t>Access to dentistry</w:t>
            </w:r>
            <w:r>
              <w:rPr>
                <w:rFonts w:ascii="Poppins" w:hAnsi="Poppins" w:cs="Poppins"/>
                <w:b/>
                <w:color w:val="004F6B"/>
              </w:rPr>
              <w:t xml:space="preserve"> </w:t>
            </w:r>
            <w:r>
              <w:rPr>
                <w:rFonts w:ascii="Poppins" w:hAnsi="Poppins" w:cs="Poppins"/>
                <w:bCs/>
              </w:rPr>
              <w:t>- S</w:t>
            </w:r>
            <w:r w:rsidRPr="00D84E70">
              <w:rPr>
                <w:rFonts w:ascii="Poppins" w:hAnsi="Poppins" w:cs="Poppins"/>
                <w:bCs/>
              </w:rPr>
              <w:t xml:space="preserve">core </w:t>
            </w:r>
            <w:r>
              <w:rPr>
                <w:rFonts w:ascii="Poppins" w:hAnsi="Poppins" w:cs="Poppins"/>
                <w:bCs/>
              </w:rPr>
              <w:t>=</w:t>
            </w:r>
            <w:r w:rsidRPr="00D84E70">
              <w:rPr>
                <w:rFonts w:ascii="Poppins" w:hAnsi="Poppins" w:cs="Poppins"/>
                <w:bCs/>
              </w:rPr>
              <w:t xml:space="preserve"> 18.</w:t>
            </w:r>
          </w:p>
          <w:p w:rsidR="002045DA" w:rsidP="002045DA" w:rsidRDefault="00091F0C" w14:paraId="44C52DC9" w14:textId="1ACB3DEC">
            <w:pPr>
              <w:pStyle w:val="ListParagraph"/>
              <w:numPr>
                <w:ilvl w:val="0"/>
                <w:numId w:val="29"/>
              </w:numPr>
              <w:spacing w:before="120" w:after="120"/>
              <w:contextualSpacing w:val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There is the concern of dentistry’s attention shifting away from patients as it</w:t>
            </w:r>
            <w:r w:rsidR="002045DA">
              <w:rPr>
                <w:rFonts w:ascii="Poppins" w:hAnsi="Poppins" w:cs="Poppins"/>
              </w:rPr>
              <w:t xml:space="preserve"> comes under fewer and fewer companies. </w:t>
            </w:r>
          </w:p>
          <w:p w:rsidR="002045DA" w:rsidP="002045DA" w:rsidRDefault="00697EFB" w14:paraId="5B7A63FE" w14:textId="5C3789AB">
            <w:pPr>
              <w:pStyle w:val="ListParagraph"/>
              <w:numPr>
                <w:ilvl w:val="0"/>
                <w:numId w:val="29"/>
              </w:numPr>
              <w:spacing w:before="120" w:after="120"/>
              <w:contextualSpacing w:val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Many dentists don’t want to take on NHS patients because they can’t cover the costs.</w:t>
            </w:r>
          </w:p>
          <w:p w:rsidR="002045DA" w:rsidP="002045DA" w:rsidRDefault="009E2FD2" w14:paraId="015AEE4E" w14:textId="2624C3FF">
            <w:pPr>
              <w:pStyle w:val="ListParagraph"/>
              <w:numPr>
                <w:ilvl w:val="0"/>
                <w:numId w:val="29"/>
              </w:numPr>
              <w:spacing w:before="120" w:after="120"/>
              <w:contextualSpacing w:val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T</w:t>
            </w:r>
            <w:r w:rsidR="002045DA">
              <w:rPr>
                <w:rFonts w:ascii="Poppins" w:hAnsi="Poppins" w:cs="Poppins"/>
              </w:rPr>
              <w:t>he Times reported over 86% of dentists are not taking new patients and many dentists are not accepting children.</w:t>
            </w:r>
          </w:p>
          <w:p w:rsidR="002045DA" w:rsidP="002045DA" w:rsidRDefault="00C40435" w14:paraId="1874D073" w14:textId="5C340153">
            <w:pPr>
              <w:pStyle w:val="ListParagraph"/>
              <w:numPr>
                <w:ilvl w:val="0"/>
                <w:numId w:val="29"/>
              </w:numPr>
              <w:spacing w:before="120" w:after="120"/>
              <w:contextualSpacing w:val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There is no standard formula for deregistering</w:t>
            </w:r>
            <w:r w:rsidR="00D3044E">
              <w:rPr>
                <w:rFonts w:ascii="Poppins" w:hAnsi="Poppins" w:cs="Poppins"/>
              </w:rPr>
              <w:t xml:space="preserve"> </w:t>
            </w:r>
            <w:r w:rsidR="00B834D2">
              <w:rPr>
                <w:rFonts w:ascii="Poppins" w:hAnsi="Poppins" w:cs="Poppins"/>
              </w:rPr>
              <w:t>patients</w:t>
            </w:r>
            <w:r>
              <w:rPr>
                <w:rFonts w:ascii="Poppins" w:hAnsi="Poppins" w:cs="Poppins"/>
              </w:rPr>
              <w:t>, i</w:t>
            </w:r>
            <w:r w:rsidR="00D3044E">
              <w:rPr>
                <w:rFonts w:ascii="Poppins" w:hAnsi="Poppins" w:cs="Poppins"/>
              </w:rPr>
              <w:t xml:space="preserve">t is decided by </w:t>
            </w:r>
            <w:r>
              <w:rPr>
                <w:rFonts w:ascii="Poppins" w:hAnsi="Poppins" w:cs="Poppins"/>
              </w:rPr>
              <w:t>the</w:t>
            </w:r>
            <w:r w:rsidR="00D3044E">
              <w:rPr>
                <w:rFonts w:ascii="Poppins" w:hAnsi="Poppins" w:cs="Poppins"/>
              </w:rPr>
              <w:t xml:space="preserve"> practice and there are no appeals processes. Some have a cut off time of only 12 weeks, even during Covid closures. </w:t>
            </w:r>
          </w:p>
          <w:p w:rsidRPr="00A969B2" w:rsidR="002045DA" w:rsidP="00A969B2" w:rsidRDefault="001F1B74" w14:paraId="0830785C" w14:textId="3EDF12A7">
            <w:pPr>
              <w:spacing w:before="120" w:after="120"/>
              <w:rPr>
                <w:rFonts w:ascii="Poppins" w:hAnsi="Poppins" w:cs="Poppins"/>
              </w:rPr>
            </w:pPr>
            <w:r w:rsidRPr="00A969B2">
              <w:rPr>
                <w:rFonts w:ascii="Poppins" w:hAnsi="Poppins" w:cs="Poppins"/>
              </w:rPr>
              <w:t>T</w:t>
            </w:r>
            <w:r w:rsidRPr="00A969B2" w:rsidR="002045DA">
              <w:rPr>
                <w:rFonts w:ascii="Poppins" w:hAnsi="Poppins" w:cs="Poppins"/>
              </w:rPr>
              <w:t>here are dental reform programmes through the local dental network. HW needs to ensure feedback is collected while these new processes are put into place.</w:t>
            </w:r>
          </w:p>
          <w:p w:rsidR="002045DA" w:rsidP="002045DA" w:rsidRDefault="002045DA" w14:paraId="200AB6AB" w14:textId="77777777">
            <w:pPr>
              <w:spacing w:before="120" w:after="120"/>
              <w:rPr>
                <w:rFonts w:ascii="Poppins" w:hAnsi="Poppins" w:cs="Poppins"/>
                <w:bCs/>
              </w:rPr>
            </w:pPr>
          </w:p>
          <w:p w:rsidRPr="00D84E70" w:rsidR="002045DA" w:rsidP="002045DA" w:rsidRDefault="002045DA" w14:paraId="560E9171" w14:textId="77777777">
            <w:pPr>
              <w:spacing w:before="120" w:after="120"/>
              <w:rPr>
                <w:rFonts w:ascii="Poppins" w:hAnsi="Poppins" w:cs="Poppins"/>
                <w:b/>
                <w:color w:val="004F6B"/>
              </w:rPr>
            </w:pPr>
            <w:r w:rsidRPr="00CA7263">
              <w:rPr>
                <w:rFonts w:ascii="Poppins" w:hAnsi="Poppins" w:cs="Poppins"/>
                <w:b/>
                <w:color w:val="004F6B"/>
              </w:rPr>
              <w:t>Access to GPs</w:t>
            </w:r>
            <w:r>
              <w:rPr>
                <w:rFonts w:ascii="Poppins" w:hAnsi="Poppins" w:cs="Poppins"/>
                <w:b/>
                <w:color w:val="004F6B"/>
              </w:rPr>
              <w:t>,</w:t>
            </w:r>
            <w:r w:rsidRPr="00CA7263">
              <w:rPr>
                <w:rFonts w:ascii="Poppins" w:hAnsi="Poppins" w:cs="Poppins"/>
                <w:b/>
                <w:color w:val="004F6B"/>
              </w:rPr>
              <w:t xml:space="preserve"> especially F2F</w:t>
            </w:r>
            <w:r>
              <w:rPr>
                <w:rFonts w:ascii="Poppins" w:hAnsi="Poppins" w:cs="Poppins"/>
                <w:b/>
                <w:color w:val="004F6B"/>
              </w:rPr>
              <w:t xml:space="preserve"> </w:t>
            </w:r>
            <w:r>
              <w:rPr>
                <w:rFonts w:ascii="Poppins" w:hAnsi="Poppins" w:cs="Poppins"/>
                <w:bCs/>
              </w:rPr>
              <w:t>– Score = 20.</w:t>
            </w:r>
          </w:p>
          <w:p w:rsidRPr="003A696A" w:rsidR="002045DA" w:rsidP="003A696A" w:rsidRDefault="004809A6" w14:paraId="140121C4" w14:textId="0340E477">
            <w:pPr>
              <w:pStyle w:val="ListParagraph"/>
              <w:numPr>
                <w:ilvl w:val="0"/>
                <w:numId w:val="31"/>
              </w:numPr>
              <w:spacing w:before="120" w:after="120"/>
              <w:contextualSpacing w:val="0"/>
              <w:rPr>
                <w:rFonts w:ascii="Poppins" w:hAnsi="Poppins" w:cs="Poppins"/>
                <w:bCs/>
              </w:rPr>
            </w:pPr>
            <w:r>
              <w:rPr>
                <w:rFonts w:ascii="Poppins" w:hAnsi="Poppins" w:cs="Poppins"/>
                <w:bCs/>
              </w:rPr>
              <w:t xml:space="preserve">Need to publicise </w:t>
            </w:r>
            <w:r w:rsidR="00AE0DC5">
              <w:rPr>
                <w:rFonts w:ascii="Poppins" w:hAnsi="Poppins" w:cs="Poppins"/>
                <w:bCs/>
              </w:rPr>
              <w:t xml:space="preserve">changes in access- </w:t>
            </w:r>
            <w:r w:rsidR="007E0C2D">
              <w:rPr>
                <w:rFonts w:ascii="Poppins" w:hAnsi="Poppins" w:cs="Poppins"/>
                <w:bCs/>
              </w:rPr>
              <w:t xml:space="preserve">service efficiency </w:t>
            </w:r>
            <w:r w:rsidR="003A696A">
              <w:rPr>
                <w:rFonts w:ascii="Poppins" w:hAnsi="Poppins" w:cs="Poppins"/>
                <w:bCs/>
              </w:rPr>
              <w:t xml:space="preserve">would be greatly improved </w:t>
            </w:r>
            <w:r w:rsidR="00AE0DC5">
              <w:rPr>
                <w:rFonts w:ascii="Poppins" w:hAnsi="Poppins" w:cs="Poppins"/>
                <w:bCs/>
              </w:rPr>
              <w:t>i</w:t>
            </w:r>
            <w:r w:rsidR="002045DA">
              <w:rPr>
                <w:rFonts w:ascii="Poppins" w:hAnsi="Poppins" w:cs="Poppins"/>
                <w:bCs/>
              </w:rPr>
              <w:t>f the majority of people can use e-consult</w:t>
            </w:r>
            <w:r w:rsidR="003A696A">
              <w:rPr>
                <w:rFonts w:ascii="Poppins" w:hAnsi="Poppins" w:cs="Poppins"/>
                <w:bCs/>
              </w:rPr>
              <w:t xml:space="preserve">. </w:t>
            </w:r>
            <w:r w:rsidRPr="003A696A" w:rsidR="002045DA">
              <w:rPr>
                <w:rFonts w:ascii="Poppins" w:hAnsi="Poppins" w:cs="Poppins"/>
                <w:bCs/>
              </w:rPr>
              <w:t>Not everyone</w:t>
            </w:r>
            <w:r w:rsidRPr="003A696A" w:rsidR="001E1AF8">
              <w:rPr>
                <w:rFonts w:ascii="Poppins" w:hAnsi="Poppins" w:cs="Poppins"/>
                <w:bCs/>
              </w:rPr>
              <w:t xml:space="preserve"> is able to or</w:t>
            </w:r>
            <w:r w:rsidRPr="003A696A" w:rsidR="002045DA">
              <w:rPr>
                <w:rFonts w:ascii="Poppins" w:hAnsi="Poppins" w:cs="Poppins"/>
                <w:bCs/>
              </w:rPr>
              <w:t xml:space="preserve"> needs to </w:t>
            </w:r>
            <w:r w:rsidRPr="003A696A" w:rsidR="001E1AF8">
              <w:rPr>
                <w:rFonts w:ascii="Poppins" w:hAnsi="Poppins" w:cs="Poppins"/>
                <w:bCs/>
              </w:rPr>
              <w:t xml:space="preserve">use e-consult services, </w:t>
            </w:r>
            <w:r w:rsidRPr="003A696A" w:rsidR="002045DA">
              <w:rPr>
                <w:rFonts w:ascii="Poppins" w:hAnsi="Poppins" w:cs="Poppins"/>
                <w:bCs/>
              </w:rPr>
              <w:t>but HW can encourage them and ensure GPs actually use e-consult.</w:t>
            </w:r>
          </w:p>
          <w:p w:rsidR="005E717B" w:rsidP="005E717B" w:rsidRDefault="00FC17A5" w14:paraId="7BE57443" w14:textId="77777777">
            <w:pPr>
              <w:pStyle w:val="ListParagraph"/>
              <w:numPr>
                <w:ilvl w:val="0"/>
                <w:numId w:val="31"/>
              </w:numPr>
              <w:spacing w:before="120" w:after="120"/>
              <w:contextualSpacing w:val="0"/>
              <w:rPr>
                <w:rFonts w:ascii="Poppins" w:hAnsi="Poppins" w:cs="Poppins"/>
                <w:bCs/>
              </w:rPr>
            </w:pPr>
            <w:r>
              <w:rPr>
                <w:rFonts w:ascii="Poppins" w:hAnsi="Poppins" w:cs="Poppins"/>
                <w:bCs/>
              </w:rPr>
              <w:t>R</w:t>
            </w:r>
            <w:r w:rsidR="002045DA">
              <w:rPr>
                <w:rFonts w:ascii="Poppins" w:hAnsi="Poppins" w:cs="Poppins"/>
                <w:bCs/>
              </w:rPr>
              <w:t xml:space="preserve">outine appointments are no longer available at Mendip Vale and can only be booked on the day now, but this means everyone is treated as an emergency. </w:t>
            </w:r>
          </w:p>
          <w:p w:rsidRPr="005E717B" w:rsidR="002045DA" w:rsidP="005E717B" w:rsidRDefault="00E55B6C" w14:paraId="48B3CA46" w14:textId="10E996C5">
            <w:pPr>
              <w:pStyle w:val="ListParagraph"/>
              <w:numPr>
                <w:ilvl w:val="0"/>
                <w:numId w:val="31"/>
              </w:numPr>
              <w:spacing w:before="120" w:after="120"/>
              <w:contextualSpacing w:val="0"/>
              <w:rPr>
                <w:rFonts w:ascii="Poppins" w:hAnsi="Poppins" w:cs="Poppins"/>
                <w:bCs/>
              </w:rPr>
            </w:pPr>
            <w:r w:rsidRPr="005E717B">
              <w:rPr>
                <w:rFonts w:ascii="Poppins" w:hAnsi="Poppins" w:cs="Poppins"/>
                <w:bCs/>
              </w:rPr>
              <w:t xml:space="preserve">The new Digital Inclusion project in HWBNSSG has been delivering one-off sessions </w:t>
            </w:r>
            <w:r w:rsidR="004D48A8">
              <w:rPr>
                <w:rFonts w:ascii="Poppins" w:hAnsi="Poppins" w:cs="Poppins"/>
                <w:bCs/>
              </w:rPr>
              <w:t>across</w:t>
            </w:r>
            <w:r w:rsidRPr="005E717B">
              <w:rPr>
                <w:rFonts w:ascii="Poppins" w:hAnsi="Poppins" w:cs="Poppins"/>
                <w:bCs/>
              </w:rPr>
              <w:t xml:space="preserve"> N</w:t>
            </w:r>
            <w:r w:rsidR="004D48A8">
              <w:rPr>
                <w:rFonts w:ascii="Poppins" w:hAnsi="Poppins" w:cs="Poppins"/>
                <w:bCs/>
              </w:rPr>
              <w:t>S.</w:t>
            </w:r>
          </w:p>
          <w:p w:rsidRPr="00E92046" w:rsidR="002045DA" w:rsidP="002045DA" w:rsidRDefault="002045DA" w14:paraId="3463CDBA" w14:textId="7CA66FAE">
            <w:pPr>
              <w:pStyle w:val="ListParagraph"/>
              <w:numPr>
                <w:ilvl w:val="0"/>
                <w:numId w:val="31"/>
              </w:numPr>
              <w:spacing w:before="120" w:after="120"/>
              <w:contextualSpacing w:val="0"/>
              <w:rPr>
                <w:rFonts w:ascii="Poppins" w:hAnsi="Poppins" w:cs="Poppins"/>
                <w:bCs/>
              </w:rPr>
            </w:pPr>
            <w:r w:rsidRPr="00E92046">
              <w:rPr>
                <w:rFonts w:ascii="Poppins" w:hAnsi="Poppins" w:cs="Poppins"/>
                <w:bCs/>
              </w:rPr>
              <w:t xml:space="preserve">Mendip Vale suggested trying a triage system </w:t>
            </w:r>
            <w:r>
              <w:rPr>
                <w:rFonts w:ascii="Poppins" w:hAnsi="Poppins" w:cs="Poppins"/>
                <w:bCs/>
              </w:rPr>
              <w:t>to fast track the urgent calls.</w:t>
            </w:r>
            <w:r w:rsidRPr="00E92046">
              <w:rPr>
                <w:rFonts w:ascii="Poppins" w:hAnsi="Poppins" w:cs="Poppins"/>
                <w:bCs/>
              </w:rPr>
              <w:t xml:space="preserve"> </w:t>
            </w:r>
            <w:r>
              <w:rPr>
                <w:rFonts w:ascii="Poppins" w:hAnsi="Poppins" w:cs="Poppins"/>
                <w:bCs/>
              </w:rPr>
              <w:t>Another idea included using the</w:t>
            </w:r>
            <w:r w:rsidRPr="00E92046">
              <w:rPr>
                <w:rFonts w:ascii="Poppins" w:hAnsi="Poppins" w:cs="Poppins"/>
                <w:bCs/>
              </w:rPr>
              <w:t xml:space="preserve"> TV screens in NHS areas for messaging about how to use services. </w:t>
            </w:r>
          </w:p>
          <w:p w:rsidRPr="00021144" w:rsidR="002045DA" w:rsidP="002045DA" w:rsidRDefault="002045DA" w14:paraId="73D81A6E" w14:textId="0F93CC00">
            <w:pPr>
              <w:pStyle w:val="ListParagraph"/>
              <w:numPr>
                <w:ilvl w:val="0"/>
                <w:numId w:val="31"/>
              </w:numPr>
              <w:spacing w:before="120" w:after="120"/>
              <w:contextualSpacing w:val="0"/>
              <w:rPr>
                <w:rFonts w:ascii="Poppins" w:hAnsi="Poppins" w:cs="Poppins"/>
                <w:bCs/>
              </w:rPr>
            </w:pPr>
            <w:r>
              <w:rPr>
                <w:rFonts w:ascii="Poppins" w:hAnsi="Poppins" w:cs="Poppins"/>
                <w:bCs/>
              </w:rPr>
              <w:t xml:space="preserve">It is still widely believed that you have to ring by 8:30 to be seen that day- overloading the system. </w:t>
            </w:r>
            <w:r w:rsidR="00C45325">
              <w:rPr>
                <w:rFonts w:ascii="Poppins" w:hAnsi="Poppins" w:cs="Poppins"/>
                <w:bCs/>
              </w:rPr>
              <w:t>Messaging could be changed around this</w:t>
            </w:r>
            <w:r w:rsidR="00C81796">
              <w:rPr>
                <w:rFonts w:ascii="Poppins" w:hAnsi="Poppins" w:cs="Poppins"/>
                <w:bCs/>
              </w:rPr>
              <w:t>.</w:t>
            </w:r>
          </w:p>
          <w:p w:rsidR="002045DA" w:rsidP="002045DA" w:rsidRDefault="002045DA" w14:paraId="447AE133" w14:textId="77777777">
            <w:pPr>
              <w:spacing w:before="120" w:after="120"/>
              <w:rPr>
                <w:rFonts w:ascii="Poppins" w:hAnsi="Poppins" w:cs="Poppins"/>
                <w:bCs/>
              </w:rPr>
            </w:pPr>
          </w:p>
          <w:p w:rsidRPr="00CA7263" w:rsidR="002045DA" w:rsidP="002045DA" w:rsidRDefault="002045DA" w14:paraId="391E4974" w14:textId="77777777">
            <w:pPr>
              <w:spacing w:before="120" w:after="120"/>
              <w:rPr>
                <w:rFonts w:ascii="Poppins" w:hAnsi="Poppins" w:cs="Poppins"/>
                <w:b/>
                <w:color w:val="004F6B"/>
              </w:rPr>
            </w:pPr>
            <w:r w:rsidRPr="00CA7263">
              <w:rPr>
                <w:rFonts w:ascii="Poppins" w:hAnsi="Poppins" w:cs="Poppins"/>
                <w:b/>
                <w:color w:val="004F6B"/>
              </w:rPr>
              <w:t>Poor maternity care by midwife in Nailsea</w:t>
            </w:r>
            <w:r>
              <w:rPr>
                <w:rFonts w:ascii="Poppins" w:hAnsi="Poppins" w:cs="Poppins"/>
                <w:b/>
                <w:color w:val="004F6B"/>
              </w:rPr>
              <w:t xml:space="preserve"> </w:t>
            </w:r>
            <w:r w:rsidRPr="00D66644">
              <w:rPr>
                <w:rFonts w:ascii="Poppins" w:hAnsi="Poppins" w:cs="Poppins"/>
                <w:bCs/>
              </w:rPr>
              <w:t>–</w:t>
            </w:r>
            <w:r>
              <w:rPr>
                <w:rFonts w:ascii="Poppins" w:hAnsi="Poppins" w:cs="Poppins"/>
                <w:b/>
                <w:color w:val="004F6B"/>
              </w:rPr>
              <w:t xml:space="preserve"> </w:t>
            </w:r>
            <w:r w:rsidRPr="00D870A8">
              <w:rPr>
                <w:rFonts w:ascii="Poppins" w:hAnsi="Poppins" w:cs="Poppins"/>
                <w:bCs/>
              </w:rPr>
              <w:t>S</w:t>
            </w:r>
            <w:r w:rsidRPr="00D66644">
              <w:rPr>
                <w:rFonts w:ascii="Poppins" w:hAnsi="Poppins" w:cs="Poppins"/>
                <w:bCs/>
              </w:rPr>
              <w:t>core</w:t>
            </w:r>
            <w:r>
              <w:rPr>
                <w:rFonts w:ascii="Poppins" w:hAnsi="Poppins" w:cs="Poppins"/>
                <w:bCs/>
              </w:rPr>
              <w:t xml:space="preserve"> =</w:t>
            </w:r>
            <w:r w:rsidRPr="00D66644">
              <w:rPr>
                <w:rFonts w:ascii="Poppins" w:hAnsi="Poppins" w:cs="Poppins"/>
                <w:bCs/>
              </w:rPr>
              <w:t xml:space="preserve"> 10</w:t>
            </w:r>
          </w:p>
          <w:p w:rsidRPr="00A375DB" w:rsidR="002045DA" w:rsidP="00A375DB" w:rsidRDefault="002045DA" w14:paraId="59F4BE81" w14:textId="054F0219">
            <w:pPr>
              <w:spacing w:before="120" w:after="120"/>
              <w:rPr>
                <w:rFonts w:ascii="Poppins" w:hAnsi="Poppins" w:cs="Poppins"/>
                <w:bCs/>
              </w:rPr>
            </w:pPr>
            <w:r w:rsidRPr="00A375DB">
              <w:rPr>
                <w:rFonts w:ascii="Poppins" w:hAnsi="Poppins" w:cs="Poppins"/>
                <w:bCs/>
              </w:rPr>
              <w:lastRenderedPageBreak/>
              <w:t>One piece of very negative feedback</w:t>
            </w:r>
            <w:r w:rsidRPr="00A375DB" w:rsidR="00EB6394">
              <w:rPr>
                <w:rFonts w:ascii="Poppins" w:hAnsi="Poppins" w:cs="Poppins"/>
                <w:bCs/>
              </w:rPr>
              <w:t xml:space="preserve"> received via the website.</w:t>
            </w:r>
          </w:p>
          <w:p w:rsidRPr="0089427A" w:rsidR="002045DA" w:rsidP="0089427A" w:rsidRDefault="00EB6394" w14:paraId="54AABA8E" w14:textId="167C33FD">
            <w:pPr>
              <w:spacing w:before="120" w:after="120"/>
              <w:rPr>
                <w:rFonts w:ascii="Poppins" w:hAnsi="Poppins" w:cs="Poppins"/>
                <w:bCs/>
              </w:rPr>
            </w:pPr>
            <w:r w:rsidRPr="0089427A">
              <w:rPr>
                <w:rFonts w:ascii="Poppins" w:hAnsi="Poppins" w:cs="Poppins"/>
                <w:bCs/>
              </w:rPr>
              <w:t xml:space="preserve">HW has </w:t>
            </w:r>
            <w:r w:rsidR="00BB35E7">
              <w:rPr>
                <w:rFonts w:ascii="Poppins" w:hAnsi="Poppins" w:cs="Poppins"/>
                <w:bCs/>
              </w:rPr>
              <w:t xml:space="preserve">met with the </w:t>
            </w:r>
            <w:r w:rsidRPr="0089427A" w:rsidR="002045DA">
              <w:rPr>
                <w:rFonts w:ascii="Poppins" w:hAnsi="Poppins" w:cs="Poppins"/>
                <w:bCs/>
              </w:rPr>
              <w:t>Maternity, Equality, and Equity department at BNSSG who wanted to work with HW. Not clear how this will go forward yet.</w:t>
            </w:r>
          </w:p>
          <w:p w:rsidR="003830E3" w:rsidP="002045DA" w:rsidRDefault="00EB6394" w14:paraId="04EECBE5" w14:textId="77777777">
            <w:pPr>
              <w:pStyle w:val="ListParagraph"/>
              <w:numPr>
                <w:ilvl w:val="0"/>
                <w:numId w:val="33"/>
              </w:numPr>
              <w:spacing w:before="120" w:after="120"/>
              <w:contextualSpacing w:val="0"/>
              <w:rPr>
                <w:rFonts w:ascii="Poppins" w:hAnsi="Poppins" w:cs="Poppins"/>
                <w:bCs/>
              </w:rPr>
            </w:pPr>
            <w:r>
              <w:rPr>
                <w:rFonts w:ascii="Poppins" w:hAnsi="Poppins" w:cs="Poppins"/>
                <w:bCs/>
              </w:rPr>
              <w:t xml:space="preserve">A panel member </w:t>
            </w:r>
            <w:r w:rsidRPr="00C53B84" w:rsidR="002045DA">
              <w:rPr>
                <w:rFonts w:ascii="Poppins" w:hAnsi="Poppins" w:cs="Poppins"/>
                <w:bCs/>
              </w:rPr>
              <w:t xml:space="preserve">worries there is a theme of people not being </w:t>
            </w:r>
            <w:r w:rsidR="002045DA">
              <w:rPr>
                <w:rFonts w:ascii="Poppins" w:hAnsi="Poppins" w:cs="Poppins"/>
                <w:bCs/>
              </w:rPr>
              <w:t xml:space="preserve">induced on time due to a </w:t>
            </w:r>
            <w:r w:rsidRPr="00C53B84" w:rsidR="002045DA">
              <w:rPr>
                <w:rFonts w:ascii="Poppins" w:hAnsi="Poppins" w:cs="Poppins"/>
                <w:bCs/>
              </w:rPr>
              <w:t>lack of beds</w:t>
            </w:r>
            <w:r>
              <w:rPr>
                <w:rFonts w:ascii="Poppins" w:hAnsi="Poppins" w:cs="Poppins"/>
                <w:bCs/>
              </w:rPr>
              <w:t xml:space="preserve"> in St Michael’s</w:t>
            </w:r>
            <w:r w:rsidR="002045DA">
              <w:rPr>
                <w:rFonts w:ascii="Poppins" w:hAnsi="Poppins" w:cs="Poppins"/>
                <w:bCs/>
              </w:rPr>
              <w:t xml:space="preserve">. </w:t>
            </w:r>
            <w:r>
              <w:rPr>
                <w:rFonts w:ascii="Poppins" w:hAnsi="Poppins" w:cs="Poppins"/>
                <w:bCs/>
              </w:rPr>
              <w:t xml:space="preserve">This </w:t>
            </w:r>
            <w:r w:rsidR="002045DA">
              <w:rPr>
                <w:rFonts w:ascii="Poppins" w:hAnsi="Poppins" w:cs="Poppins"/>
                <w:bCs/>
              </w:rPr>
              <w:t xml:space="preserve">can </w:t>
            </w:r>
            <w:r w:rsidR="003830E3">
              <w:rPr>
                <w:rFonts w:ascii="Poppins" w:hAnsi="Poppins" w:cs="Poppins"/>
                <w:bCs/>
              </w:rPr>
              <w:t>lead to</w:t>
            </w:r>
            <w:r w:rsidR="002045DA">
              <w:rPr>
                <w:rFonts w:ascii="Poppins" w:hAnsi="Poppins" w:cs="Poppins"/>
                <w:bCs/>
              </w:rPr>
              <w:t xml:space="preserve"> infections and emergency C-sections.</w:t>
            </w:r>
            <w:r>
              <w:rPr>
                <w:rFonts w:ascii="Poppins" w:hAnsi="Poppins" w:cs="Poppins"/>
                <w:bCs/>
              </w:rPr>
              <w:t xml:space="preserve"> </w:t>
            </w:r>
          </w:p>
          <w:p w:rsidR="002045DA" w:rsidP="003830E3" w:rsidRDefault="00EB6394" w14:paraId="34C3C1D0" w14:textId="75690454">
            <w:pPr>
              <w:pStyle w:val="ListParagraph"/>
              <w:numPr>
                <w:ilvl w:val="1"/>
                <w:numId w:val="33"/>
              </w:numPr>
              <w:spacing w:before="120" w:after="120"/>
              <w:contextualSpacing w:val="0"/>
              <w:rPr>
                <w:rFonts w:ascii="Poppins" w:hAnsi="Poppins" w:cs="Poppins"/>
                <w:bCs/>
              </w:rPr>
            </w:pPr>
            <w:r>
              <w:rPr>
                <w:rFonts w:ascii="Poppins" w:hAnsi="Poppins" w:cs="Poppins"/>
                <w:bCs/>
              </w:rPr>
              <w:t xml:space="preserve">This will be further investigated </w:t>
            </w:r>
            <w:r w:rsidR="003830E3">
              <w:rPr>
                <w:rFonts w:ascii="Poppins" w:hAnsi="Poppins" w:cs="Poppins"/>
                <w:bCs/>
              </w:rPr>
              <w:t>and possibly scored higher</w:t>
            </w:r>
            <w:r>
              <w:rPr>
                <w:rFonts w:ascii="Poppins" w:hAnsi="Poppins" w:cs="Poppins"/>
                <w:bCs/>
              </w:rPr>
              <w:t>.</w:t>
            </w:r>
          </w:p>
          <w:p w:rsidR="002045DA" w:rsidP="002045DA" w:rsidRDefault="002045DA" w14:paraId="3A400BA9" w14:textId="77777777">
            <w:pPr>
              <w:spacing w:before="120" w:after="120"/>
              <w:rPr>
                <w:rFonts w:ascii="Poppins" w:hAnsi="Poppins" w:cs="Poppins"/>
                <w:bCs/>
              </w:rPr>
            </w:pPr>
          </w:p>
          <w:p w:rsidR="002045DA" w:rsidP="002045DA" w:rsidRDefault="002045DA" w14:paraId="460C2C89" w14:textId="638D73C2">
            <w:pPr>
              <w:spacing w:before="120" w:after="120"/>
              <w:rPr>
                <w:rFonts w:ascii="Poppins" w:hAnsi="Poppins" w:cs="Poppins"/>
                <w:b/>
                <w:color w:val="004F6B"/>
              </w:rPr>
            </w:pPr>
            <w:r>
              <w:rPr>
                <w:rFonts w:ascii="Poppins" w:hAnsi="Poppins" w:cs="Poppins"/>
                <w:b/>
                <w:color w:val="004F6B"/>
              </w:rPr>
              <w:t xml:space="preserve">Demographics </w:t>
            </w:r>
            <w:r w:rsidR="00F52B45">
              <w:rPr>
                <w:rFonts w:ascii="Poppins" w:hAnsi="Poppins" w:cs="Poppins"/>
                <w:b/>
                <w:color w:val="004F6B"/>
              </w:rPr>
              <w:t>collection</w:t>
            </w:r>
          </w:p>
          <w:p w:rsidRPr="00F52B45" w:rsidR="002045DA" w:rsidP="00F52B45" w:rsidRDefault="00F52B45" w14:paraId="37E93B8C" w14:textId="7B262017">
            <w:pPr>
              <w:spacing w:before="120" w:after="120"/>
              <w:rPr>
                <w:rFonts w:ascii="Poppins" w:hAnsi="Poppins" w:cs="Poppins"/>
                <w:bCs/>
              </w:rPr>
            </w:pPr>
            <w:r>
              <w:rPr>
                <w:rFonts w:ascii="Poppins" w:hAnsi="Poppins" w:cs="Poppins"/>
                <w:bCs/>
              </w:rPr>
              <w:t>D</w:t>
            </w:r>
            <w:r w:rsidRPr="00F52B45" w:rsidR="002045DA">
              <w:rPr>
                <w:rFonts w:ascii="Poppins" w:hAnsi="Poppins" w:cs="Poppins"/>
                <w:bCs/>
              </w:rPr>
              <w:t xml:space="preserve">emographics are useful in knowing who are having the issues with access or experience, especially people with protected characteristics. This helps when developing projects to </w:t>
            </w:r>
            <w:r w:rsidR="00E11977">
              <w:rPr>
                <w:rFonts w:ascii="Poppins" w:hAnsi="Poppins" w:cs="Poppins"/>
                <w:bCs/>
              </w:rPr>
              <w:t>prioritise</w:t>
            </w:r>
            <w:r w:rsidRPr="00F52B45" w:rsidR="002045DA">
              <w:rPr>
                <w:rFonts w:ascii="Poppins" w:hAnsi="Poppins" w:cs="Poppins"/>
                <w:bCs/>
              </w:rPr>
              <w:t xml:space="preserve"> people with the poorest outcomes. </w:t>
            </w:r>
          </w:p>
          <w:p w:rsidR="003B3456" w:rsidP="00364A29" w:rsidRDefault="00364A29" w14:paraId="7B59291A" w14:textId="77777777">
            <w:pPr>
              <w:spacing w:after="120"/>
              <w:rPr>
                <w:rFonts w:ascii="Poppins" w:hAnsi="Poppins" w:cs="Poppins"/>
                <w:bCs/>
              </w:rPr>
            </w:pPr>
            <w:r>
              <w:rPr>
                <w:rFonts w:ascii="Poppins" w:hAnsi="Poppins" w:cs="Poppins"/>
                <w:bCs/>
              </w:rPr>
              <w:t>T</w:t>
            </w:r>
            <w:r w:rsidR="002045DA">
              <w:rPr>
                <w:rFonts w:ascii="Poppins" w:hAnsi="Poppins" w:cs="Poppins"/>
                <w:bCs/>
              </w:rPr>
              <w:t xml:space="preserve">hey </w:t>
            </w:r>
            <w:r w:rsidRPr="00EC7BCD" w:rsidR="002045DA">
              <w:rPr>
                <w:rFonts w:ascii="Poppins" w:hAnsi="Poppins" w:cs="Poppins"/>
                <w:bCs/>
              </w:rPr>
              <w:t>also help to find out who has access to HW</w:t>
            </w:r>
            <w:r w:rsidR="002045DA">
              <w:rPr>
                <w:rFonts w:ascii="Poppins" w:hAnsi="Poppins" w:cs="Poppins"/>
                <w:bCs/>
              </w:rPr>
              <w:t>, whether it is always from a certain group of people or if there is a representative range.</w:t>
            </w:r>
            <w:r w:rsidRPr="00EC7BCD" w:rsidR="002045DA">
              <w:rPr>
                <w:rFonts w:ascii="Poppins" w:hAnsi="Poppins" w:cs="Poppins"/>
                <w:bCs/>
              </w:rPr>
              <w:t xml:space="preserve"> </w:t>
            </w:r>
          </w:p>
          <w:p w:rsidRPr="007F662C" w:rsidR="002276BF" w:rsidP="00364A29" w:rsidRDefault="002276BF" w14:paraId="2273893D" w14:textId="2C1F6F83">
            <w:pPr>
              <w:spacing w:after="12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The section can also be left blank if the person leaving feedback does not want to share this information.</w:t>
            </w:r>
          </w:p>
        </w:tc>
      </w:tr>
      <w:tr w:rsidRPr="000A19F6" w:rsidR="00A01A83" w:rsidTr="0927818D" w14:paraId="092653CB" w14:textId="77777777">
        <w:tc>
          <w:tcPr>
            <w:tcW w:w="295" w:type="pct"/>
            <w:vMerge/>
            <w:tcBorders/>
            <w:tcMar/>
          </w:tcPr>
          <w:p w:rsidRPr="000A19F6" w:rsidR="00A01A83" w:rsidP="000A19F6" w:rsidRDefault="00A01A83" w14:paraId="293B7506" w14:textId="77777777">
            <w:pPr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4705" w:type="pct"/>
            <w:gridSpan w:val="2"/>
            <w:tcBorders>
              <w:top w:val="single" w:color="004F6B" w:sz="8" w:space="0"/>
              <w:left w:val="single" w:color="004F6B" w:sz="12" w:space="0"/>
              <w:bottom w:val="single" w:color="004F6B" w:sz="12" w:space="0"/>
              <w:right w:val="single" w:color="004F6B" w:sz="12" w:space="0"/>
            </w:tcBorders>
            <w:shd w:val="clear" w:color="auto" w:fill="004F6B"/>
            <w:tcMar/>
          </w:tcPr>
          <w:p w:rsidRPr="00A01A83" w:rsidR="00A01A83" w:rsidP="0080006B" w:rsidRDefault="00A01A83" w14:paraId="69053DF2" w14:textId="4031EF7F">
            <w:pPr>
              <w:spacing w:line="259" w:lineRule="auto"/>
              <w:rPr>
                <w:rFonts w:ascii="Poppins" w:hAnsi="Poppins" w:cs="Poppins"/>
                <w:b/>
                <w:bCs/>
              </w:rPr>
            </w:pPr>
            <w:r w:rsidRPr="0080006B">
              <w:rPr>
                <w:rFonts w:ascii="Poppins" w:hAnsi="Poppins" w:eastAsia="Arial" w:cs="Poppins"/>
                <w:b/>
                <w:bCs/>
                <w:sz w:val="24"/>
                <w:szCs w:val="24"/>
              </w:rPr>
              <w:t>Recommend actions areas on high scoring issues</w:t>
            </w:r>
          </w:p>
        </w:tc>
      </w:tr>
      <w:tr w:rsidRPr="000A19F6" w:rsidR="002135B2" w:rsidTr="0927818D" w14:paraId="4E38A2D3" w14:textId="77777777">
        <w:tc>
          <w:tcPr>
            <w:tcW w:w="295" w:type="pct"/>
            <w:vMerge/>
            <w:tcBorders/>
            <w:tcMar/>
          </w:tcPr>
          <w:p w:rsidRPr="000A19F6" w:rsidR="002135B2" w:rsidP="000A19F6" w:rsidRDefault="002135B2" w14:paraId="1D9AC437" w14:textId="77777777">
            <w:pPr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4705" w:type="pct"/>
            <w:gridSpan w:val="2"/>
            <w:tcBorders>
              <w:top w:val="single" w:color="004F6B" w:sz="12" w:space="0"/>
              <w:left w:val="single" w:color="004F6B" w:sz="12" w:space="0"/>
              <w:bottom w:val="single" w:color="004F6B" w:sz="24" w:space="0"/>
              <w:right w:val="single" w:color="004F6B" w:sz="12" w:space="0"/>
            </w:tcBorders>
            <w:tcMar/>
          </w:tcPr>
          <w:p w:rsidR="00FD1D13" w:rsidP="002276BF" w:rsidRDefault="00FD1D13" w14:paraId="5E7E52AF" w14:textId="77777777">
            <w:pPr>
              <w:spacing w:before="120" w:after="120"/>
              <w:rPr>
                <w:rFonts w:ascii="Poppins" w:hAnsi="Poppins" w:cs="Poppins"/>
                <w:bCs/>
              </w:rPr>
            </w:pPr>
            <w:r w:rsidRPr="00D11828">
              <w:rPr>
                <w:rFonts w:ascii="Poppins" w:hAnsi="Poppins" w:cs="Poppins"/>
                <w:b/>
                <w:color w:val="004F6B"/>
              </w:rPr>
              <w:t>CYPMH</w:t>
            </w:r>
          </w:p>
          <w:p w:rsidRPr="00EC265B" w:rsidR="00FD1D13" w:rsidP="002276BF" w:rsidRDefault="00FD1D13" w14:paraId="2F36FBFC" w14:textId="77777777">
            <w:pPr>
              <w:pStyle w:val="ListParagraph"/>
              <w:numPr>
                <w:ilvl w:val="0"/>
                <w:numId w:val="37"/>
              </w:numPr>
              <w:spacing w:before="120" w:after="120"/>
              <w:contextualSpacing w:val="0"/>
              <w:rPr>
                <w:rFonts w:ascii="Poppins" w:hAnsi="Poppins" w:cs="Poppins"/>
              </w:rPr>
            </w:pPr>
            <w:r w:rsidRPr="00EC265B">
              <w:rPr>
                <w:rFonts w:ascii="Poppins" w:hAnsi="Poppins" w:cs="Poppins"/>
              </w:rPr>
              <w:t>Find out where HW can be represented, go to meetings, and make sure the services follow through on plans.</w:t>
            </w:r>
          </w:p>
          <w:p w:rsidR="00FD1D13" w:rsidP="002276BF" w:rsidRDefault="00FD1D13" w14:paraId="6B6DC86A" w14:textId="77777777">
            <w:pPr>
              <w:spacing w:before="120" w:after="120"/>
              <w:rPr>
                <w:rFonts w:ascii="Poppins" w:hAnsi="Poppins" w:cs="Poppins"/>
                <w:b/>
                <w:color w:val="004F6B"/>
              </w:rPr>
            </w:pPr>
            <w:r w:rsidRPr="00CA7263">
              <w:rPr>
                <w:rFonts w:ascii="Poppins" w:hAnsi="Poppins" w:cs="Poppins"/>
                <w:b/>
                <w:color w:val="004F6B"/>
              </w:rPr>
              <w:t>Access to dentistry</w:t>
            </w:r>
            <w:r>
              <w:rPr>
                <w:rFonts w:ascii="Poppins" w:hAnsi="Poppins" w:cs="Poppins"/>
                <w:b/>
                <w:color w:val="004F6B"/>
              </w:rPr>
              <w:t xml:space="preserve"> </w:t>
            </w:r>
          </w:p>
          <w:p w:rsidRPr="00EC265B" w:rsidR="00FD1D13" w:rsidP="002276BF" w:rsidRDefault="00FD1D13" w14:paraId="6DAE6A7D" w14:textId="77777777">
            <w:pPr>
              <w:pStyle w:val="ListParagraph"/>
              <w:numPr>
                <w:ilvl w:val="0"/>
                <w:numId w:val="37"/>
              </w:numPr>
              <w:spacing w:before="120" w:after="120"/>
              <w:contextualSpacing w:val="0"/>
              <w:rPr>
                <w:rFonts w:ascii="Poppins" w:hAnsi="Poppins" w:cs="Poppins"/>
              </w:rPr>
            </w:pPr>
            <w:r w:rsidRPr="00EC265B">
              <w:rPr>
                <w:rFonts w:ascii="Poppins" w:hAnsi="Poppins" w:cs="Poppins"/>
              </w:rPr>
              <w:t>Follow the dental strategies as they develop and hold them to account.</w:t>
            </w:r>
          </w:p>
          <w:p w:rsidR="00FD1D13" w:rsidP="002276BF" w:rsidRDefault="00FD1D13" w14:paraId="57383179" w14:textId="77777777">
            <w:pPr>
              <w:spacing w:before="120" w:after="120"/>
              <w:rPr>
                <w:rFonts w:ascii="Poppins" w:hAnsi="Poppins" w:cs="Poppins"/>
                <w:b/>
                <w:bCs/>
                <w:color w:val="004F6B"/>
              </w:rPr>
            </w:pPr>
            <w:r w:rsidRPr="00DD6DA8">
              <w:rPr>
                <w:rFonts w:ascii="Poppins" w:hAnsi="Poppins" w:cs="Poppins"/>
                <w:b/>
                <w:bCs/>
                <w:color w:val="004F6B"/>
              </w:rPr>
              <w:t>Access to GPs</w:t>
            </w:r>
          </w:p>
          <w:p w:rsidR="00546431" w:rsidP="002276BF" w:rsidRDefault="00FD1D13" w14:paraId="1E77D1F0" w14:textId="77777777">
            <w:pPr>
              <w:pStyle w:val="ListParagraph"/>
              <w:numPr>
                <w:ilvl w:val="0"/>
                <w:numId w:val="36"/>
              </w:numPr>
              <w:spacing w:before="120" w:after="120"/>
              <w:contextualSpacing w:val="0"/>
              <w:rPr>
                <w:rFonts w:ascii="Poppins" w:hAnsi="Poppins" w:cs="Poppins"/>
                <w:bCs/>
              </w:rPr>
            </w:pPr>
            <w:r w:rsidRPr="00546431">
              <w:rPr>
                <w:rFonts w:ascii="Poppins" w:hAnsi="Poppins" w:cs="Poppins"/>
                <w:bCs/>
              </w:rPr>
              <w:t xml:space="preserve">Create awareness </w:t>
            </w:r>
          </w:p>
          <w:p w:rsidRPr="00546431" w:rsidR="00FD1D13" w:rsidP="002276BF" w:rsidRDefault="00FD1D13" w14:paraId="1710B3BB" w14:textId="75BDAFF0">
            <w:pPr>
              <w:pStyle w:val="ListParagraph"/>
              <w:numPr>
                <w:ilvl w:val="0"/>
                <w:numId w:val="36"/>
              </w:numPr>
              <w:spacing w:before="120" w:after="120"/>
              <w:contextualSpacing w:val="0"/>
              <w:rPr>
                <w:rFonts w:ascii="Poppins" w:hAnsi="Poppins" w:cs="Poppins"/>
                <w:bCs/>
              </w:rPr>
            </w:pPr>
            <w:r w:rsidRPr="00546431">
              <w:rPr>
                <w:rFonts w:ascii="Poppins" w:hAnsi="Poppins" w:cs="Poppins"/>
                <w:bCs/>
              </w:rPr>
              <w:t>Utilize digital inclusion project for specific areas</w:t>
            </w:r>
          </w:p>
          <w:p w:rsidRPr="00EC265B" w:rsidR="00FD1D13" w:rsidP="002276BF" w:rsidRDefault="008B2402" w14:paraId="76CBC0B5" w14:textId="23A2417C">
            <w:pPr>
              <w:pStyle w:val="ListParagraph"/>
              <w:numPr>
                <w:ilvl w:val="0"/>
                <w:numId w:val="36"/>
              </w:numPr>
              <w:spacing w:before="120" w:after="120"/>
              <w:contextualSpacing w:val="0"/>
              <w:rPr>
                <w:rFonts w:ascii="Poppins" w:hAnsi="Poppins" w:cs="Poppins"/>
                <w:bCs/>
              </w:rPr>
            </w:pPr>
            <w:r>
              <w:rPr>
                <w:rFonts w:ascii="Poppins" w:hAnsi="Poppins" w:cs="Poppins"/>
                <w:bCs/>
              </w:rPr>
              <w:t>Improve</w:t>
            </w:r>
            <w:r w:rsidR="00FD1D13">
              <w:rPr>
                <w:rFonts w:ascii="Poppins" w:hAnsi="Poppins" w:cs="Poppins"/>
                <w:bCs/>
              </w:rPr>
              <w:t xml:space="preserve"> messaging around</w:t>
            </w:r>
            <w:r>
              <w:rPr>
                <w:rFonts w:ascii="Poppins" w:hAnsi="Poppins" w:cs="Poppins"/>
                <w:bCs/>
              </w:rPr>
              <w:t xml:space="preserve"> when to</w:t>
            </w:r>
            <w:r w:rsidR="00FD1D13">
              <w:rPr>
                <w:rFonts w:ascii="Poppins" w:hAnsi="Poppins" w:cs="Poppins"/>
                <w:bCs/>
              </w:rPr>
              <w:t xml:space="preserve"> phon</w:t>
            </w:r>
            <w:r>
              <w:rPr>
                <w:rFonts w:ascii="Poppins" w:hAnsi="Poppins" w:cs="Poppins"/>
                <w:bCs/>
              </w:rPr>
              <w:t>e</w:t>
            </w:r>
            <w:r w:rsidR="00FD1D13">
              <w:rPr>
                <w:rFonts w:ascii="Poppins" w:hAnsi="Poppins" w:cs="Poppins"/>
                <w:bCs/>
              </w:rPr>
              <w:t xml:space="preserve"> for an appointment</w:t>
            </w:r>
          </w:p>
          <w:p w:rsidR="00FD1D13" w:rsidP="002276BF" w:rsidRDefault="00FD1D13" w14:paraId="01ACCD4E" w14:textId="77777777">
            <w:pPr>
              <w:spacing w:before="120" w:after="120"/>
              <w:rPr>
                <w:rFonts w:ascii="Poppins" w:hAnsi="Poppins" w:cs="Poppins"/>
                <w:bCs/>
              </w:rPr>
            </w:pPr>
            <w:r w:rsidRPr="00E02ECD">
              <w:rPr>
                <w:rFonts w:ascii="Poppins" w:hAnsi="Poppins" w:cs="Poppins"/>
                <w:b/>
                <w:bCs/>
                <w:color w:val="004F6B"/>
              </w:rPr>
              <w:t>Maternity care in Nailsea</w:t>
            </w:r>
            <w:r>
              <w:rPr>
                <w:rFonts w:ascii="Poppins" w:hAnsi="Poppins" w:cs="Poppins"/>
                <w:bCs/>
              </w:rPr>
              <w:t xml:space="preserve"> </w:t>
            </w:r>
          </w:p>
          <w:p w:rsidRPr="005549C5" w:rsidR="002135B2" w:rsidP="002276BF" w:rsidRDefault="00FD1D13" w14:paraId="55663CD5" w14:textId="5D4CCC07">
            <w:pPr>
              <w:pStyle w:val="ListParagraph"/>
              <w:numPr>
                <w:ilvl w:val="0"/>
                <w:numId w:val="42"/>
              </w:numPr>
              <w:spacing w:before="120" w:after="120"/>
              <w:contextualSpacing w:val="0"/>
              <w:rPr>
                <w:rFonts w:ascii="Poppins" w:hAnsi="Poppins" w:cs="Poppins"/>
                <w:b/>
                <w:bCs/>
              </w:rPr>
            </w:pPr>
            <w:r w:rsidRPr="005549C5">
              <w:rPr>
                <w:rFonts w:ascii="Poppins" w:hAnsi="Poppins" w:cs="Poppins"/>
                <w:bCs/>
              </w:rPr>
              <w:t>Look into the potential theme of lack of beds causing delayed induction of labour and emergency C-sections.</w:t>
            </w:r>
          </w:p>
        </w:tc>
      </w:tr>
      <w:tr w:rsidRPr="000A19F6" w:rsidR="004D0469" w:rsidTr="0927818D" w14:paraId="7F58EE67" w14:textId="77777777">
        <w:tc>
          <w:tcPr>
            <w:tcW w:w="295" w:type="pct"/>
            <w:vMerge w:val="restart"/>
            <w:tcBorders>
              <w:top w:val="single" w:color="004F6B" w:sz="12" w:space="0"/>
              <w:left w:val="single" w:color="004F6B" w:sz="12" w:space="0"/>
              <w:right w:val="single" w:color="004F6B" w:sz="12" w:space="0"/>
            </w:tcBorders>
            <w:tcMar/>
          </w:tcPr>
          <w:p w:rsidRPr="000A19F6" w:rsidR="004D0469" w:rsidP="00141814" w:rsidRDefault="00A65F02" w14:paraId="64834CA0" w14:textId="7137F132">
            <w:pPr>
              <w:spacing w:line="259" w:lineRule="auto"/>
              <w:rPr>
                <w:rFonts w:ascii="Poppins" w:hAnsi="Poppins" w:cs="Poppins"/>
                <w:b/>
                <w:bCs/>
              </w:rPr>
            </w:pPr>
            <w:r>
              <w:rPr>
                <w:rFonts w:ascii="Poppins" w:hAnsi="Poppins" w:cs="Poppins"/>
                <w:b/>
                <w:bCs/>
              </w:rPr>
              <w:t>4.</w:t>
            </w:r>
          </w:p>
        </w:tc>
        <w:tc>
          <w:tcPr>
            <w:tcW w:w="4705" w:type="pct"/>
            <w:gridSpan w:val="2"/>
            <w:tcBorders>
              <w:top w:val="single" w:color="004F6B" w:sz="8" w:space="0"/>
              <w:left w:val="single" w:color="004F6B" w:sz="12" w:space="0"/>
              <w:bottom w:val="single" w:color="004F6B" w:sz="12" w:space="0"/>
              <w:right w:val="single" w:color="004F6B" w:sz="12" w:space="0"/>
            </w:tcBorders>
            <w:shd w:val="clear" w:color="auto" w:fill="004F6B"/>
            <w:tcMar/>
          </w:tcPr>
          <w:p w:rsidRPr="000A19F6" w:rsidR="004D0469" w:rsidP="004D0469" w:rsidRDefault="004D0469" w14:paraId="1C1F7F07" w14:textId="587766AB">
            <w:pPr>
              <w:spacing w:line="259" w:lineRule="auto"/>
              <w:rPr>
                <w:rFonts w:ascii="Poppins" w:hAnsi="Poppins" w:cs="Poppins"/>
                <w:b/>
                <w:bCs/>
              </w:rPr>
            </w:pPr>
            <w:r w:rsidRPr="0080006B">
              <w:rPr>
                <w:rFonts w:ascii="Poppins" w:hAnsi="Poppins" w:eastAsia="Arial" w:cs="Poppins"/>
                <w:b/>
                <w:bCs/>
                <w:sz w:val="24"/>
                <w:szCs w:val="24"/>
              </w:rPr>
              <w:t>Service Provider &amp; Commissioners Update</w:t>
            </w:r>
          </w:p>
        </w:tc>
      </w:tr>
      <w:tr w:rsidRPr="000A19F6" w:rsidR="004D0469" w:rsidTr="0927818D" w14:paraId="15306461" w14:textId="0FF02B19">
        <w:trPr>
          <w:trHeight w:val="615"/>
        </w:trPr>
        <w:tc>
          <w:tcPr>
            <w:tcW w:w="295" w:type="pct"/>
            <w:vMerge/>
            <w:tcBorders/>
            <w:tcMar/>
          </w:tcPr>
          <w:p w:rsidRPr="000A19F6" w:rsidR="004D0469" w:rsidP="000A19F6" w:rsidRDefault="004D0469" w14:paraId="45FB0818" w14:textId="0C234B8D">
            <w:pPr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4705" w:type="pct"/>
            <w:gridSpan w:val="2"/>
            <w:tcBorders>
              <w:top w:val="single" w:color="004F6B" w:sz="12" w:space="0"/>
              <w:left w:val="single" w:color="004F6B" w:sz="12" w:space="0"/>
              <w:right w:val="single" w:color="004F6B" w:sz="12" w:space="0"/>
            </w:tcBorders>
            <w:tcMar/>
          </w:tcPr>
          <w:p w:rsidRPr="00CA5EA0" w:rsidR="004D7781" w:rsidP="004D7781" w:rsidRDefault="004D7781" w14:paraId="6E01B7A1" w14:textId="77777777">
            <w:pPr>
              <w:spacing w:before="120" w:after="120"/>
              <w:rPr>
                <w:rFonts w:ascii="Poppins" w:hAnsi="Poppins" w:cs="Poppins"/>
                <w:b/>
                <w:bCs/>
                <w:color w:val="004F6B"/>
              </w:rPr>
            </w:pPr>
            <w:r w:rsidRPr="00CA5EA0">
              <w:rPr>
                <w:rFonts w:ascii="Poppins" w:hAnsi="Poppins" w:cs="Poppins"/>
                <w:b/>
                <w:bCs/>
                <w:color w:val="004F6B"/>
              </w:rPr>
              <w:t>Unheard Carers</w:t>
            </w:r>
            <w:r>
              <w:rPr>
                <w:rFonts w:ascii="Poppins" w:hAnsi="Poppins" w:cs="Poppins"/>
                <w:b/>
                <w:bCs/>
                <w:color w:val="004F6B"/>
              </w:rPr>
              <w:t xml:space="preserve"> Project</w:t>
            </w:r>
          </w:p>
          <w:p w:rsidR="004D7781" w:rsidP="004D7781" w:rsidRDefault="00C12F03" w14:paraId="52EE87E9" w14:textId="5646ABCB">
            <w:pPr>
              <w:pStyle w:val="ListParagraph"/>
              <w:numPr>
                <w:ilvl w:val="0"/>
                <w:numId w:val="38"/>
              </w:numPr>
              <w:spacing w:before="120" w:after="120"/>
              <w:contextualSpacing w:val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lastRenderedPageBreak/>
              <w:t>Includes c</w:t>
            </w:r>
            <w:r w:rsidRPr="00DA4AF0" w:rsidR="004D7781">
              <w:rPr>
                <w:rFonts w:ascii="Poppins" w:hAnsi="Poppins" w:cs="Poppins"/>
              </w:rPr>
              <w:t xml:space="preserve">ase studies of </w:t>
            </w:r>
            <w:r w:rsidR="004D7781">
              <w:rPr>
                <w:rFonts w:ascii="Poppins" w:hAnsi="Poppins" w:cs="Poppins"/>
              </w:rPr>
              <w:t xml:space="preserve">less heard from </w:t>
            </w:r>
            <w:r w:rsidRPr="00DA4AF0" w:rsidR="004D7781">
              <w:rPr>
                <w:rFonts w:ascii="Poppins" w:hAnsi="Poppins" w:cs="Poppins"/>
              </w:rPr>
              <w:t xml:space="preserve">carers including traveller communities, LGBTQ+ groups, Syrian Refugees, and people with disabilities. </w:t>
            </w:r>
          </w:p>
          <w:p w:rsidR="004D7781" w:rsidP="004D7781" w:rsidRDefault="004D7781" w14:paraId="23E0C931" w14:textId="09B13D0D">
            <w:pPr>
              <w:pStyle w:val="ListParagraph"/>
              <w:numPr>
                <w:ilvl w:val="0"/>
                <w:numId w:val="38"/>
              </w:numPr>
              <w:spacing w:before="120" w:after="120"/>
              <w:contextualSpacing w:val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L</w:t>
            </w:r>
            <w:r w:rsidRPr="00DA4AF0">
              <w:rPr>
                <w:rFonts w:ascii="Poppins" w:hAnsi="Poppins" w:cs="Poppins"/>
              </w:rPr>
              <w:t>inking up with N</w:t>
            </w:r>
            <w:r w:rsidR="009231FC">
              <w:rPr>
                <w:rFonts w:ascii="Poppins" w:hAnsi="Poppins" w:cs="Poppins"/>
              </w:rPr>
              <w:t>S</w:t>
            </w:r>
            <w:r w:rsidRPr="00DA4AF0">
              <w:rPr>
                <w:rFonts w:ascii="Poppins" w:hAnsi="Poppins" w:cs="Poppins"/>
              </w:rPr>
              <w:t xml:space="preserve"> Council who are putting their carer strategy together. </w:t>
            </w:r>
          </w:p>
          <w:p w:rsidRPr="003E1704" w:rsidR="004D7781" w:rsidP="004D7781" w:rsidRDefault="004D7781" w14:paraId="01932496" w14:textId="77777777">
            <w:pPr>
              <w:pStyle w:val="ListParagraph"/>
              <w:numPr>
                <w:ilvl w:val="0"/>
                <w:numId w:val="38"/>
              </w:numPr>
              <w:spacing w:before="120" w:after="120"/>
              <w:contextualSpacing w:val="0"/>
              <w:rPr>
                <w:rFonts w:ascii="Poppins" w:hAnsi="Poppins" w:cs="Poppins"/>
              </w:rPr>
            </w:pPr>
            <w:r w:rsidRPr="00DA4AF0">
              <w:rPr>
                <w:rFonts w:ascii="Poppins" w:hAnsi="Poppins" w:cs="Poppins"/>
              </w:rPr>
              <w:t xml:space="preserve">The BNSSG carers partnership group will also be getting involved. </w:t>
            </w:r>
          </w:p>
          <w:p w:rsidR="008B22F1" w:rsidP="004D7781" w:rsidRDefault="008B22F1" w14:paraId="1025BAE0" w14:textId="77777777">
            <w:pPr>
              <w:spacing w:before="120" w:after="120"/>
              <w:rPr>
                <w:rFonts w:ascii="Poppins" w:hAnsi="Poppins" w:cs="Poppins"/>
                <w:b/>
                <w:bCs/>
                <w:color w:val="004F6B"/>
              </w:rPr>
            </w:pPr>
          </w:p>
          <w:p w:rsidRPr="00A35EC9" w:rsidR="004D7781" w:rsidP="004D7781" w:rsidRDefault="004D7781" w14:paraId="04EF426C" w14:textId="65E3E46A">
            <w:pPr>
              <w:spacing w:before="120" w:after="120"/>
              <w:rPr>
                <w:rFonts w:ascii="Poppins" w:hAnsi="Poppins" w:cs="Poppins"/>
                <w:b w:val="1"/>
                <w:bCs w:val="1"/>
                <w:color w:val="004F6B"/>
              </w:rPr>
            </w:pPr>
            <w:r w:rsidRPr="0927818D" w:rsidR="004D7781">
              <w:rPr>
                <w:rFonts w:ascii="Poppins" w:hAnsi="Poppins" w:cs="Poppins"/>
                <w:b w:val="1"/>
                <w:bCs w:val="1"/>
                <w:color w:val="004F6B"/>
              </w:rPr>
              <w:t>Healthy Weston 2 Project</w:t>
            </w:r>
          </w:p>
          <w:p w:rsidR="004D7781" w:rsidP="004D7781" w:rsidRDefault="004D7781" w14:paraId="69D3D7FD" w14:textId="77777777">
            <w:pPr>
              <w:pStyle w:val="ListParagraph"/>
              <w:numPr>
                <w:ilvl w:val="0"/>
                <w:numId w:val="39"/>
              </w:numPr>
              <w:spacing w:before="120" w:after="120"/>
              <w:contextualSpacing w:val="0"/>
              <w:rPr>
                <w:rFonts w:ascii="Poppins" w:hAnsi="Poppins" w:cs="Poppins"/>
              </w:rPr>
            </w:pPr>
            <w:r w:rsidRPr="00A35EC9">
              <w:rPr>
                <w:rFonts w:ascii="Poppins" w:hAnsi="Poppins" w:cs="Poppins"/>
              </w:rPr>
              <w:t xml:space="preserve">Going </w:t>
            </w:r>
            <w:r>
              <w:rPr>
                <w:rFonts w:ascii="Poppins" w:hAnsi="Poppins" w:cs="Poppins"/>
              </w:rPr>
              <w:t>ahead</w:t>
            </w:r>
            <w:r w:rsidRPr="00A35EC9">
              <w:rPr>
                <w:rFonts w:ascii="Poppins" w:hAnsi="Poppins" w:cs="Poppins"/>
              </w:rPr>
              <w:t xml:space="preserve"> with option 2</w:t>
            </w:r>
            <w:r>
              <w:rPr>
                <w:rFonts w:ascii="Poppins" w:hAnsi="Poppins" w:cs="Poppins"/>
              </w:rPr>
              <w:t>-</w:t>
            </w:r>
            <w:r w:rsidRPr="00A35EC9">
              <w:rPr>
                <w:rFonts w:ascii="Poppins" w:hAnsi="Poppins" w:cs="Poppins"/>
              </w:rPr>
              <w:t xml:space="preserve"> selected </w:t>
            </w:r>
            <w:r>
              <w:rPr>
                <w:rFonts w:ascii="Poppins" w:hAnsi="Poppins" w:cs="Poppins"/>
              </w:rPr>
              <w:t>through</w:t>
            </w:r>
            <w:r w:rsidRPr="00A35EC9">
              <w:rPr>
                <w:rFonts w:ascii="Poppins" w:hAnsi="Poppins" w:cs="Poppins"/>
              </w:rPr>
              <w:t xml:space="preserve"> the Citizen’s Assembly and the Health Overview and Scrutiny Committee. </w:t>
            </w:r>
          </w:p>
          <w:p w:rsidR="004D7781" w:rsidP="004D7781" w:rsidRDefault="004D7781" w14:paraId="7F11F76E" w14:textId="78EB76FE">
            <w:pPr>
              <w:pStyle w:val="ListParagraph"/>
              <w:numPr>
                <w:ilvl w:val="0"/>
                <w:numId w:val="39"/>
              </w:numPr>
              <w:spacing w:before="120" w:after="120"/>
              <w:contextualSpacing w:val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Not considered to be</w:t>
            </w:r>
            <w:r w:rsidRPr="00A35EC9">
              <w:rPr>
                <w:rFonts w:ascii="Poppins" w:hAnsi="Poppins" w:cs="Poppins"/>
              </w:rPr>
              <w:t xml:space="preserve"> a significant service change- </w:t>
            </w:r>
            <w:r w:rsidR="001C6F59">
              <w:rPr>
                <w:rFonts w:ascii="Poppins" w:hAnsi="Poppins" w:cs="Poppins"/>
              </w:rPr>
              <w:t>therefore</w:t>
            </w:r>
            <w:r w:rsidRPr="00A35EC9">
              <w:rPr>
                <w:rFonts w:ascii="Poppins" w:hAnsi="Poppins" w:cs="Poppins"/>
              </w:rPr>
              <w:t xml:space="preserve"> going to a</w:t>
            </w:r>
            <w:r>
              <w:rPr>
                <w:rFonts w:ascii="Poppins" w:hAnsi="Poppins" w:cs="Poppins"/>
              </w:rPr>
              <w:t>n eight-week</w:t>
            </w:r>
            <w:r w:rsidRPr="00A35EC9">
              <w:rPr>
                <w:rFonts w:ascii="Poppins" w:hAnsi="Poppins" w:cs="Poppins"/>
              </w:rPr>
              <w:t xml:space="preserve"> public </w:t>
            </w:r>
            <w:r>
              <w:rPr>
                <w:rFonts w:ascii="Poppins" w:hAnsi="Poppins" w:cs="Poppins"/>
              </w:rPr>
              <w:t>consultation</w:t>
            </w:r>
            <w:r w:rsidRPr="00A35EC9">
              <w:rPr>
                <w:rFonts w:ascii="Poppins" w:hAnsi="Poppins" w:cs="Poppins"/>
              </w:rPr>
              <w:t xml:space="preserve"> starting on the 7</w:t>
            </w:r>
            <w:r w:rsidRPr="00A35EC9">
              <w:rPr>
                <w:rFonts w:ascii="Poppins" w:hAnsi="Poppins" w:cs="Poppins"/>
                <w:vertAlign w:val="superscript"/>
              </w:rPr>
              <w:t xml:space="preserve">th </w:t>
            </w:r>
            <w:r w:rsidRPr="000409C3">
              <w:rPr>
                <w:rFonts w:ascii="Poppins" w:hAnsi="Poppins" w:cs="Poppins"/>
              </w:rPr>
              <w:t>of</w:t>
            </w:r>
            <w:r w:rsidRPr="00A35EC9">
              <w:rPr>
                <w:rFonts w:ascii="Poppins" w:hAnsi="Poppins" w:cs="Poppins"/>
              </w:rPr>
              <w:t xml:space="preserve"> June. </w:t>
            </w:r>
          </w:p>
          <w:p w:rsidR="004D7781" w:rsidP="004D7781" w:rsidRDefault="004D7781" w14:paraId="264DFBF1" w14:textId="77777777">
            <w:pPr>
              <w:spacing w:before="120" w:after="120"/>
              <w:rPr>
                <w:rFonts w:ascii="Poppins" w:hAnsi="Poppins" w:cs="Poppins"/>
              </w:rPr>
            </w:pPr>
          </w:p>
          <w:p w:rsidR="004D0469" w:rsidP="00035794" w:rsidRDefault="00950B6E" w14:paraId="4F8E9A37" w14:textId="33ED680D">
            <w:pPr>
              <w:spacing w:before="120" w:after="12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A</w:t>
            </w:r>
            <w:r w:rsidR="004D7781">
              <w:rPr>
                <w:rFonts w:ascii="Poppins" w:hAnsi="Poppins" w:cs="Poppins"/>
              </w:rPr>
              <w:t xml:space="preserve"> national consultation on working in partnership with people and communities- it is statutory guidance that came out from the government recently around how integrated care takes into account people’s opinions on care. </w:t>
            </w:r>
          </w:p>
          <w:p w:rsidRPr="00E54E18" w:rsidR="004D0469" w:rsidP="00E54E18" w:rsidRDefault="004D0469" w14:paraId="049F31CB" w14:textId="25FAA03E">
            <w:pPr>
              <w:rPr>
                <w:rFonts w:ascii="Poppins" w:hAnsi="Poppins" w:cs="Poppins"/>
              </w:rPr>
            </w:pPr>
          </w:p>
        </w:tc>
      </w:tr>
      <w:tr w:rsidRPr="000A19F6" w:rsidR="00141814" w:rsidTr="0927818D" w14:paraId="5F388992" w14:textId="77777777">
        <w:trPr>
          <w:trHeight w:val="454"/>
        </w:trPr>
        <w:tc>
          <w:tcPr>
            <w:tcW w:w="295" w:type="pct"/>
            <w:vMerge w:val="restart"/>
            <w:tcBorders>
              <w:top w:val="single" w:color="004F6B" w:sz="12" w:space="0"/>
              <w:left w:val="single" w:color="004F6B" w:sz="12" w:space="0"/>
              <w:right w:val="single" w:color="004F6B" w:sz="12" w:space="0"/>
            </w:tcBorders>
            <w:tcMar/>
          </w:tcPr>
          <w:p w:rsidRPr="000A19F6" w:rsidR="00141814" w:rsidP="000A19F6" w:rsidRDefault="00141814" w14:paraId="32E671CE" w14:textId="6C2F6ED8">
            <w:pPr>
              <w:rPr>
                <w:rFonts w:ascii="Poppins" w:hAnsi="Poppins" w:cs="Poppins"/>
                <w:b/>
                <w:bCs/>
              </w:rPr>
            </w:pPr>
            <w:r w:rsidRPr="000A19F6">
              <w:rPr>
                <w:rFonts w:ascii="Poppins" w:hAnsi="Poppins" w:cs="Poppins"/>
                <w:b/>
                <w:bCs/>
              </w:rPr>
              <w:lastRenderedPageBreak/>
              <w:t>5.</w:t>
            </w:r>
          </w:p>
        </w:tc>
        <w:tc>
          <w:tcPr>
            <w:tcW w:w="4705" w:type="pct"/>
            <w:gridSpan w:val="2"/>
            <w:tcBorders>
              <w:top w:val="single" w:color="004F6B" w:sz="8" w:space="0"/>
              <w:left w:val="single" w:color="004F6B" w:sz="12" w:space="0"/>
              <w:right w:val="single" w:color="004F6B" w:sz="12" w:space="0"/>
            </w:tcBorders>
            <w:shd w:val="clear" w:color="auto" w:fill="004F6B"/>
            <w:tcMar/>
          </w:tcPr>
          <w:p w:rsidRPr="00141814" w:rsidR="00141814" w:rsidP="00141814" w:rsidRDefault="00141814" w14:paraId="4DA8C91F" w14:textId="44F55A73">
            <w:pPr>
              <w:spacing w:line="259" w:lineRule="auto"/>
              <w:rPr>
                <w:rFonts w:ascii="Poppins" w:hAnsi="Poppins" w:eastAsia="Arial" w:cs="Poppins"/>
              </w:rPr>
            </w:pPr>
            <w:r w:rsidRPr="0080006B">
              <w:rPr>
                <w:rFonts w:ascii="Poppins" w:hAnsi="Poppins" w:eastAsia="Arial" w:cs="Poppins"/>
                <w:b/>
                <w:bCs/>
                <w:sz w:val="24"/>
                <w:szCs w:val="24"/>
              </w:rPr>
              <w:t>Any other business</w:t>
            </w:r>
          </w:p>
        </w:tc>
      </w:tr>
      <w:tr w:rsidRPr="000A19F6" w:rsidR="00141814" w:rsidTr="0927818D" w14:paraId="1A597E47" w14:textId="155AD9B3">
        <w:tc>
          <w:tcPr>
            <w:tcW w:w="295" w:type="pct"/>
            <w:vMerge/>
            <w:tcBorders/>
            <w:tcMar/>
          </w:tcPr>
          <w:p w:rsidRPr="000A19F6" w:rsidR="00141814" w:rsidP="000A19F6" w:rsidRDefault="00141814" w14:paraId="5F682803" w14:textId="5619DA22">
            <w:pPr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4705" w:type="pct"/>
            <w:gridSpan w:val="2"/>
            <w:tcBorders>
              <w:top w:val="single" w:color="004F6B" w:sz="12" w:space="0"/>
              <w:left w:val="single" w:color="004F6B" w:sz="12" w:space="0"/>
              <w:bottom w:val="single" w:color="004F6B" w:sz="24" w:space="0"/>
              <w:right w:val="single" w:color="004F6B" w:sz="12" w:space="0"/>
            </w:tcBorders>
            <w:tcMar/>
          </w:tcPr>
          <w:p w:rsidRPr="00976ABD" w:rsidR="00141814" w:rsidP="00976ABD" w:rsidRDefault="001F2F29" w14:paraId="4101652C" w14:textId="778C43AC">
            <w:pPr>
              <w:pStyle w:val="ListParagraph"/>
              <w:numPr>
                <w:ilvl w:val="0"/>
                <w:numId w:val="41"/>
              </w:numPr>
              <w:spacing w:before="120" w:after="120"/>
              <w:contextualSpacing w:val="0"/>
              <w:rPr>
                <w:rFonts w:ascii="Poppins" w:hAnsi="Poppins" w:eastAsia="Arial" w:cs="Poppins"/>
              </w:rPr>
            </w:pPr>
            <w:r>
              <w:rPr>
                <w:rFonts w:ascii="Poppins" w:hAnsi="Poppins" w:eastAsia="Arial" w:cs="Poppins"/>
              </w:rPr>
              <w:t xml:space="preserve">A panel member suggests HW should opt </w:t>
            </w:r>
            <w:r w:rsidR="00976ABD">
              <w:rPr>
                <w:rFonts w:ascii="Poppins" w:hAnsi="Poppins" w:eastAsia="Arial" w:cs="Poppins"/>
              </w:rPr>
              <w:t>into</w:t>
            </w:r>
            <w:r>
              <w:rPr>
                <w:rFonts w:ascii="Poppins" w:hAnsi="Poppins" w:eastAsia="Arial" w:cs="Poppins"/>
              </w:rPr>
              <w:t xml:space="preserve"> the </w:t>
            </w:r>
            <w:r w:rsidRPr="00FE20AC" w:rsidR="001D615D">
              <w:rPr>
                <w:rFonts w:ascii="Poppins" w:hAnsi="Poppins" w:eastAsia="Arial" w:cs="Poppins"/>
              </w:rPr>
              <w:t xml:space="preserve">Woodspring MH ICP </w:t>
            </w:r>
            <w:r>
              <w:rPr>
                <w:rFonts w:ascii="Poppins" w:hAnsi="Poppins" w:eastAsia="Arial" w:cs="Poppins"/>
              </w:rPr>
              <w:t>new strategy</w:t>
            </w:r>
            <w:r w:rsidRPr="00FE20AC" w:rsidR="001D615D">
              <w:rPr>
                <w:rFonts w:ascii="Poppins" w:hAnsi="Poppins" w:eastAsia="Arial" w:cs="Poppins"/>
              </w:rPr>
              <w:t xml:space="preserve">. </w:t>
            </w:r>
          </w:p>
        </w:tc>
      </w:tr>
      <w:tr w:rsidRPr="000A19F6" w:rsidR="00106FF3" w:rsidTr="0927818D" w14:paraId="7E0E65B6" w14:textId="4F6095EB">
        <w:trPr>
          <w:trHeight w:val="20"/>
        </w:trPr>
        <w:tc>
          <w:tcPr>
            <w:tcW w:w="5000" w:type="pct"/>
            <w:gridSpan w:val="3"/>
            <w:tcBorders>
              <w:top w:val="single" w:color="004F6B" w:sz="24" w:space="0"/>
              <w:bottom w:val="single" w:color="004F6B" w:sz="12" w:space="0"/>
              <w:right w:val="single" w:color="004F6B" w:sz="12" w:space="0"/>
            </w:tcBorders>
            <w:shd w:val="clear" w:color="auto" w:fill="004F6B"/>
            <w:tcMar/>
          </w:tcPr>
          <w:p w:rsidRPr="00883EB5" w:rsidR="00106FF3" w:rsidP="00883EB5" w:rsidRDefault="00106FF3" w14:paraId="4B99056E" w14:textId="2BCAD9DE">
            <w:pPr>
              <w:spacing w:line="259" w:lineRule="auto"/>
              <w:rPr>
                <w:rFonts w:ascii="Poppins" w:hAnsi="Poppins" w:eastAsia="Arial" w:cs="Poppins"/>
                <w:color w:val="000000" w:themeColor="text1"/>
                <w:sz w:val="6"/>
                <w:szCs w:val="6"/>
              </w:rPr>
            </w:pPr>
          </w:p>
        </w:tc>
      </w:tr>
    </w:tbl>
    <w:p w:rsidRPr="000A19F6" w:rsidR="00D82FEB" w:rsidP="00F55CC4" w:rsidRDefault="00D82FEB" w14:paraId="2CDA50F6" w14:textId="3A50BF8B">
      <w:pPr>
        <w:rPr>
          <w:rFonts w:ascii="Poppins" w:hAnsi="Poppins" w:cs="Poppins"/>
        </w:rPr>
      </w:pPr>
    </w:p>
    <w:sectPr w:rsidRPr="000A19F6" w:rsidR="00D82FEB" w:rsidSect="009C3F52">
      <w:headerReference w:type="default" r:id="rId12"/>
      <w:footerReference w:type="default" r:id="rId13"/>
      <w:pgSz w:w="12240" w:h="15840" w:orient="portrait"/>
      <w:pgMar w:top="810" w:right="144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D1AB9" w:rsidP="005420FE" w:rsidRDefault="00DD1AB9" w14:paraId="53BADC8D" w14:textId="77777777">
      <w:pPr>
        <w:spacing w:after="0" w:line="240" w:lineRule="auto"/>
      </w:pPr>
      <w:r>
        <w:separator/>
      </w:r>
    </w:p>
  </w:endnote>
  <w:endnote w:type="continuationSeparator" w:id="0">
    <w:p w:rsidR="00DD1AB9" w:rsidP="005420FE" w:rsidRDefault="00DD1AB9" w14:paraId="5A41A629" w14:textId="77777777">
      <w:pPr>
        <w:spacing w:after="0" w:line="240" w:lineRule="auto"/>
      </w:pPr>
      <w:r>
        <w:continuationSeparator/>
      </w:r>
    </w:p>
  </w:endnote>
  <w:endnote w:type="continuationNotice" w:id="1">
    <w:p w:rsidR="00DD1AB9" w:rsidRDefault="00DD1AB9" w14:paraId="7485DB51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5662329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B14E50" w:rsidRDefault="00B14E50" w14:paraId="0F6DA4EC" w14:textId="06861291">
        <w:pPr>
          <w:pStyle w:val="Footer"/>
          <w:pBdr>
            <w:top w:val="single" w:color="D9D9D9" w:themeColor="background1" w:themeShade="D9" w:sz="4" w:space="1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5420FE" w:rsidRDefault="005420FE" w14:paraId="3CF2D8B6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D1AB9" w:rsidP="005420FE" w:rsidRDefault="00DD1AB9" w14:paraId="5E3B9BE1" w14:textId="77777777">
      <w:pPr>
        <w:spacing w:after="0" w:line="240" w:lineRule="auto"/>
      </w:pPr>
      <w:r>
        <w:separator/>
      </w:r>
    </w:p>
  </w:footnote>
  <w:footnote w:type="continuationSeparator" w:id="0">
    <w:p w:rsidR="00DD1AB9" w:rsidP="005420FE" w:rsidRDefault="00DD1AB9" w14:paraId="07DDBECB" w14:textId="77777777">
      <w:pPr>
        <w:spacing w:after="0" w:line="240" w:lineRule="auto"/>
      </w:pPr>
      <w:r>
        <w:continuationSeparator/>
      </w:r>
    </w:p>
  </w:footnote>
  <w:footnote w:type="continuationNotice" w:id="1">
    <w:p w:rsidR="00DD1AB9" w:rsidRDefault="00DD1AB9" w14:paraId="0751CF82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D30165" w:rsidRDefault="00FA361A" w14:paraId="100100CA" w14:textId="5E8DD51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235C0C9" wp14:editId="3600CD7D">
          <wp:simplePos x="0" y="0"/>
          <wp:positionH relativeFrom="column">
            <wp:posOffset>3914355</wp:posOffset>
          </wp:positionH>
          <wp:positionV relativeFrom="paragraph">
            <wp:posOffset>-337820</wp:posOffset>
          </wp:positionV>
          <wp:extent cx="2044800" cy="512293"/>
          <wp:effectExtent l="0" t="0" r="0" b="2540"/>
          <wp:wrapNone/>
          <wp:docPr id="4" name="Picture 4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4800" cy="5122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2166" style="width:55.5pt;height:70.5pt" o:bullet="t" type="#_x0000_t75">
        <v:imagedata o:title="Quotation" r:id="rId1"/>
      </v:shape>
    </w:pict>
  </w:numPicBullet>
  <w:numPicBullet w:numPicBulletId="1">
    <w:pict>
      <v:shape id="_x0000_i2167" style="width:468pt;height:468pt" o:bullet="t" type="#_x0000_t75">
        <v:imagedata o:title="OurVoice_250mm_CMYK376 Green" r:id="rId2"/>
      </v:shape>
    </w:pict>
  </w:numPicBullet>
  <w:numPicBullet w:numPicBulletId="2">
    <w:pict>
      <v:shape id="_x0000_i2168" style="width:298.5pt;height:383.25pt" o:bullet="t" type="#_x0000_t75">
        <v:imagedata o:title="green" r:id="rId3"/>
      </v:shape>
    </w:pict>
  </w:numPicBullet>
  <w:numPicBullet w:numPicBulletId="3">
    <w:pict>
      <v:shape id="_x0000_i2169" style="width:289.5pt;height:373.5pt" o:bullet="t" type="#_x0000_t75">
        <v:imagedata o:title="Blue" r:id="rId4"/>
      </v:shape>
    </w:pict>
  </w:numPicBullet>
  <w:abstractNum w:abstractNumId="0" w15:restartNumberingAfterBreak="0">
    <w:nsid w:val="00236CA9"/>
    <w:multiLevelType w:val="hybridMultilevel"/>
    <w:tmpl w:val="DEF4E794"/>
    <w:lvl w:ilvl="0" w:tplc="3CF6F860">
      <w:start w:val="1"/>
      <w:numFmt w:val="bullet"/>
      <w:lvlText w:val=""/>
      <w:lvlPicBulletId w:val="2"/>
      <w:lvlJc w:val="left"/>
      <w:pPr>
        <w:ind w:left="36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0E174C4"/>
    <w:multiLevelType w:val="hybridMultilevel"/>
    <w:tmpl w:val="9C6EC75E"/>
    <w:lvl w:ilvl="0" w:tplc="65B6816A">
      <w:start w:val="1"/>
      <w:numFmt w:val="bullet"/>
      <w:lvlText w:val=""/>
      <w:lvlJc w:val="left"/>
      <w:pPr>
        <w:ind w:left="36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039A6BB3"/>
    <w:multiLevelType w:val="hybridMultilevel"/>
    <w:tmpl w:val="0D0CCC7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042B06B2"/>
    <w:multiLevelType w:val="hybridMultilevel"/>
    <w:tmpl w:val="11FC3AA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05ED7D2E"/>
    <w:multiLevelType w:val="hybridMultilevel"/>
    <w:tmpl w:val="15CA340A"/>
    <w:lvl w:ilvl="0" w:tplc="3CF6F860">
      <w:start w:val="1"/>
      <w:numFmt w:val="bullet"/>
      <w:lvlText w:val=""/>
      <w:lvlPicBulletId w:val="2"/>
      <w:lvlJc w:val="left"/>
      <w:pPr>
        <w:ind w:left="360" w:hanging="360"/>
      </w:pPr>
      <w:rPr>
        <w:rFonts w:hint="default" w:ascii="Symbol" w:hAnsi="Symbol"/>
        <w:color w:val="auto"/>
      </w:rPr>
    </w:lvl>
    <w:lvl w:ilvl="1" w:tplc="BC989268">
      <w:start w:val="1"/>
      <w:numFmt w:val="bullet"/>
      <w:lvlText w:val=""/>
      <w:lvlPicBulletId w:val="0"/>
      <w:lvlJc w:val="left"/>
      <w:pPr>
        <w:ind w:left="1080" w:hanging="360"/>
      </w:pPr>
      <w:rPr>
        <w:rFonts w:hint="default" w:ascii="Symbol" w:hAnsi="Symbol"/>
        <w:color w:val="auto"/>
        <w:sz w:val="18"/>
        <w:szCs w:val="18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082C2C5A"/>
    <w:multiLevelType w:val="hybridMultilevel"/>
    <w:tmpl w:val="436E444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0A301419"/>
    <w:multiLevelType w:val="hybridMultilevel"/>
    <w:tmpl w:val="207EE534"/>
    <w:lvl w:ilvl="0" w:tplc="69149BBE">
      <w:start w:val="1"/>
      <w:numFmt w:val="bullet"/>
      <w:lvlText w:val=""/>
      <w:lvlPicBulletId w:val="3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0AD77C70"/>
    <w:multiLevelType w:val="hybridMultilevel"/>
    <w:tmpl w:val="67F23646"/>
    <w:lvl w:ilvl="0" w:tplc="3CF6F860">
      <w:start w:val="1"/>
      <w:numFmt w:val="bullet"/>
      <w:lvlText w:val=""/>
      <w:lvlPicBulletId w:val="2"/>
      <w:lvlJc w:val="left"/>
      <w:pPr>
        <w:ind w:left="108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8" w15:restartNumberingAfterBreak="0">
    <w:nsid w:val="11A35C72"/>
    <w:multiLevelType w:val="hybridMultilevel"/>
    <w:tmpl w:val="22B6F578"/>
    <w:lvl w:ilvl="0" w:tplc="3CF6F860">
      <w:start w:val="1"/>
      <w:numFmt w:val="bullet"/>
      <w:lvlText w:val=""/>
      <w:lvlPicBulletId w:val="2"/>
      <w:lvlJc w:val="left"/>
      <w:pPr>
        <w:ind w:left="360" w:hanging="360"/>
      </w:pPr>
      <w:rPr>
        <w:rFonts w:hint="default" w:ascii="Symbol" w:hAnsi="Symbol"/>
        <w:color w:val="auto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9" w15:restartNumberingAfterBreak="0">
    <w:nsid w:val="12A914F0"/>
    <w:multiLevelType w:val="hybridMultilevel"/>
    <w:tmpl w:val="DB54BD5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 w15:restartNumberingAfterBreak="0">
    <w:nsid w:val="156C07CB"/>
    <w:multiLevelType w:val="hybridMultilevel"/>
    <w:tmpl w:val="5948743C"/>
    <w:lvl w:ilvl="0" w:tplc="0809000B">
      <w:start w:val="1"/>
      <w:numFmt w:val="bullet"/>
      <w:lvlText w:val=""/>
      <w:lvlJc w:val="left"/>
      <w:pPr>
        <w:ind w:left="36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1BC03A46"/>
    <w:multiLevelType w:val="hybridMultilevel"/>
    <w:tmpl w:val="7848DF3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 w15:restartNumberingAfterBreak="0">
    <w:nsid w:val="1C09297E"/>
    <w:multiLevelType w:val="hybridMultilevel"/>
    <w:tmpl w:val="E80A7CD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 w15:restartNumberingAfterBreak="0">
    <w:nsid w:val="1D492224"/>
    <w:multiLevelType w:val="hybridMultilevel"/>
    <w:tmpl w:val="22ACA2A0"/>
    <w:lvl w:ilvl="0" w:tplc="69149BBE">
      <w:start w:val="1"/>
      <w:numFmt w:val="bullet"/>
      <w:lvlText w:val=""/>
      <w:lvlPicBulletId w:val="3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894E03DE">
      <w:start w:val="1"/>
      <w:numFmt w:val="bullet"/>
      <w:lvlText w:val=""/>
      <w:lvlPicBulletId w:val="2"/>
      <w:lvlJc w:val="left"/>
      <w:pPr>
        <w:ind w:left="1267" w:hanging="340"/>
      </w:pPr>
      <w:rPr>
        <w:rFonts w:hint="default" w:ascii="Symbol" w:hAnsi="Symbol"/>
        <w:color w:val="auto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25540D6"/>
    <w:multiLevelType w:val="hybridMultilevel"/>
    <w:tmpl w:val="C09CA010"/>
    <w:lvl w:ilvl="0" w:tplc="3CF6F860">
      <w:start w:val="1"/>
      <w:numFmt w:val="bullet"/>
      <w:lvlText w:val=""/>
      <w:lvlPicBulletId w:val="2"/>
      <w:lvlJc w:val="left"/>
      <w:pPr>
        <w:ind w:left="36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5" w15:restartNumberingAfterBreak="0">
    <w:nsid w:val="2D223950"/>
    <w:multiLevelType w:val="hybridMultilevel"/>
    <w:tmpl w:val="06009A4E"/>
    <w:lvl w:ilvl="0" w:tplc="3CF6F860">
      <w:start w:val="1"/>
      <w:numFmt w:val="bullet"/>
      <w:lvlText w:val=""/>
      <w:lvlPicBulletId w:val="2"/>
      <w:lvlJc w:val="left"/>
      <w:pPr>
        <w:ind w:left="36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32FC3DC7"/>
    <w:multiLevelType w:val="hybridMultilevel"/>
    <w:tmpl w:val="7076DBB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4EC76C3"/>
    <w:multiLevelType w:val="hybridMultilevel"/>
    <w:tmpl w:val="B0C4BFC4"/>
    <w:lvl w:ilvl="0" w:tplc="0809000B">
      <w:start w:val="1"/>
      <w:numFmt w:val="bullet"/>
      <w:lvlText w:val=""/>
      <w:lvlJc w:val="left"/>
      <w:pPr>
        <w:ind w:left="36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8" w15:restartNumberingAfterBreak="0">
    <w:nsid w:val="39356167"/>
    <w:multiLevelType w:val="hybridMultilevel"/>
    <w:tmpl w:val="127A3A4E"/>
    <w:lvl w:ilvl="0" w:tplc="08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A2D09B0"/>
    <w:multiLevelType w:val="hybridMultilevel"/>
    <w:tmpl w:val="D20471BE"/>
    <w:lvl w:ilvl="0" w:tplc="69149BBE">
      <w:start w:val="1"/>
      <w:numFmt w:val="bullet"/>
      <w:lvlText w:val=""/>
      <w:lvlPicBulletId w:val="3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3BAC693B"/>
    <w:multiLevelType w:val="hybridMultilevel"/>
    <w:tmpl w:val="70AE246E"/>
    <w:lvl w:ilvl="0" w:tplc="08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1174D41"/>
    <w:multiLevelType w:val="hybridMultilevel"/>
    <w:tmpl w:val="FEAA5B88"/>
    <w:lvl w:ilvl="0" w:tplc="EDA8F1DE">
      <w:start w:val="1"/>
      <w:numFmt w:val="bullet"/>
      <w:lvlText w:val=""/>
      <w:lvlPicBulletId w:val="1"/>
      <w:lvlJc w:val="left"/>
      <w:pPr>
        <w:ind w:left="360" w:hanging="360"/>
      </w:pPr>
      <w:rPr>
        <w:rFonts w:hint="default" w:ascii="Symbol" w:hAnsi="Symbol"/>
        <w:color w:val="auto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2" w15:restartNumberingAfterBreak="0">
    <w:nsid w:val="43E602C5"/>
    <w:multiLevelType w:val="hybridMultilevel"/>
    <w:tmpl w:val="E6CA8700"/>
    <w:lvl w:ilvl="0" w:tplc="69149BBE">
      <w:start w:val="1"/>
      <w:numFmt w:val="bullet"/>
      <w:lvlText w:val=""/>
      <w:lvlPicBulletId w:val="3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843719B"/>
    <w:multiLevelType w:val="hybridMultilevel"/>
    <w:tmpl w:val="18E67224"/>
    <w:lvl w:ilvl="0" w:tplc="69149BBE">
      <w:start w:val="1"/>
      <w:numFmt w:val="bullet"/>
      <w:lvlText w:val=""/>
      <w:lvlPicBulletId w:val="3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D19012DC">
      <w:start w:val="1"/>
      <w:numFmt w:val="bullet"/>
      <w:lvlText w:val=""/>
      <w:lvlPicBulletId w:val="2"/>
      <w:lvlJc w:val="left"/>
      <w:pPr>
        <w:ind w:left="1267" w:hanging="340"/>
      </w:pPr>
      <w:rPr>
        <w:rFonts w:hint="default" w:ascii="Symbol" w:hAnsi="Symbol"/>
        <w:color w:val="auto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F7E6CDD"/>
    <w:multiLevelType w:val="hybridMultilevel"/>
    <w:tmpl w:val="E650250C"/>
    <w:lvl w:ilvl="0" w:tplc="9F40E6BE">
      <w:start w:val="1"/>
      <w:numFmt w:val="bullet"/>
      <w:lvlText w:val=""/>
      <w:lvlPicBulletId w:val="2"/>
      <w:lvlJc w:val="left"/>
      <w:pPr>
        <w:ind w:left="907" w:hanging="34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2D87488"/>
    <w:multiLevelType w:val="hybridMultilevel"/>
    <w:tmpl w:val="C4D811F8"/>
    <w:lvl w:ilvl="0" w:tplc="08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42F4BC0"/>
    <w:multiLevelType w:val="hybridMultilevel"/>
    <w:tmpl w:val="9328CADA"/>
    <w:lvl w:ilvl="0" w:tplc="08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5880DEC"/>
    <w:multiLevelType w:val="hybridMultilevel"/>
    <w:tmpl w:val="EC74BEAC"/>
    <w:lvl w:ilvl="0" w:tplc="3CF6F860">
      <w:start w:val="1"/>
      <w:numFmt w:val="bullet"/>
      <w:lvlText w:val=""/>
      <w:lvlPicBulletId w:val="2"/>
      <w:lvlJc w:val="left"/>
      <w:pPr>
        <w:ind w:left="360" w:hanging="360"/>
      </w:pPr>
      <w:rPr>
        <w:rFonts w:hint="default" w:ascii="Symbol" w:hAnsi="Symbol"/>
        <w:color w:val="auto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8" w15:restartNumberingAfterBreak="0">
    <w:nsid w:val="55A323FE"/>
    <w:multiLevelType w:val="hybridMultilevel"/>
    <w:tmpl w:val="1B26EAF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D403807"/>
    <w:multiLevelType w:val="hybridMultilevel"/>
    <w:tmpl w:val="9F0AB0C8"/>
    <w:lvl w:ilvl="0" w:tplc="3CF6F860">
      <w:start w:val="1"/>
      <w:numFmt w:val="bullet"/>
      <w:lvlText w:val=""/>
      <w:lvlPicBulletId w:val="2"/>
      <w:lvlJc w:val="left"/>
      <w:pPr>
        <w:ind w:left="360" w:hanging="360"/>
      </w:pPr>
      <w:rPr>
        <w:rFonts w:hint="default" w:ascii="Symbol" w:hAnsi="Symbol"/>
        <w:color w:val="auto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0" w15:restartNumberingAfterBreak="0">
    <w:nsid w:val="5D77610C"/>
    <w:multiLevelType w:val="hybridMultilevel"/>
    <w:tmpl w:val="D92863E6"/>
    <w:lvl w:ilvl="0" w:tplc="08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F754AE9"/>
    <w:multiLevelType w:val="hybridMultilevel"/>
    <w:tmpl w:val="1CC866EA"/>
    <w:lvl w:ilvl="0" w:tplc="3FEA6F3A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03A6C05"/>
    <w:multiLevelType w:val="hybridMultilevel"/>
    <w:tmpl w:val="9EF6B1C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3" w15:restartNumberingAfterBreak="0">
    <w:nsid w:val="609D2854"/>
    <w:multiLevelType w:val="hybridMultilevel"/>
    <w:tmpl w:val="91BE904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4" w15:restartNumberingAfterBreak="0">
    <w:nsid w:val="62DD03E8"/>
    <w:multiLevelType w:val="hybridMultilevel"/>
    <w:tmpl w:val="5A06216A"/>
    <w:lvl w:ilvl="0" w:tplc="0809000B">
      <w:start w:val="1"/>
      <w:numFmt w:val="bullet"/>
      <w:lvlText w:val=""/>
      <w:lvlJc w:val="left"/>
      <w:pPr>
        <w:ind w:left="36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5" w15:restartNumberingAfterBreak="0">
    <w:nsid w:val="68B06BF2"/>
    <w:multiLevelType w:val="hybridMultilevel"/>
    <w:tmpl w:val="9AAC3AA8"/>
    <w:lvl w:ilvl="0" w:tplc="69149BBE">
      <w:start w:val="1"/>
      <w:numFmt w:val="bullet"/>
      <w:lvlText w:val=""/>
      <w:lvlPicBulletId w:val="3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3CF6F860">
      <w:start w:val="1"/>
      <w:numFmt w:val="bullet"/>
      <w:lvlText w:val=""/>
      <w:lvlPicBulletId w:val="2"/>
      <w:lvlJc w:val="left"/>
      <w:pPr>
        <w:ind w:left="1080" w:hanging="360"/>
      </w:pPr>
      <w:rPr>
        <w:rFonts w:hint="default" w:ascii="Symbol" w:hAnsi="Symbol"/>
        <w:color w:val="auto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9937FC6"/>
    <w:multiLevelType w:val="hybridMultilevel"/>
    <w:tmpl w:val="A5C4F488"/>
    <w:lvl w:ilvl="0" w:tplc="3CF6F860">
      <w:start w:val="1"/>
      <w:numFmt w:val="bullet"/>
      <w:lvlText w:val=""/>
      <w:lvlPicBulletId w:val="2"/>
      <w:lvlJc w:val="left"/>
      <w:pPr>
        <w:ind w:left="360" w:hanging="360"/>
      </w:pPr>
      <w:rPr>
        <w:rFonts w:hint="default" w:ascii="Symbol" w:hAnsi="Symbol"/>
        <w:color w:val="auto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7" w15:restartNumberingAfterBreak="0">
    <w:nsid w:val="6D2B471F"/>
    <w:multiLevelType w:val="hybridMultilevel"/>
    <w:tmpl w:val="6908DF6E"/>
    <w:lvl w:ilvl="0" w:tplc="0809000B">
      <w:start w:val="1"/>
      <w:numFmt w:val="bullet"/>
      <w:lvlText w:val=""/>
      <w:lvlJc w:val="left"/>
      <w:pPr>
        <w:ind w:left="36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8" w15:restartNumberingAfterBreak="0">
    <w:nsid w:val="6E5C0302"/>
    <w:multiLevelType w:val="hybridMultilevel"/>
    <w:tmpl w:val="4796B886"/>
    <w:lvl w:ilvl="0" w:tplc="08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3427137"/>
    <w:multiLevelType w:val="hybridMultilevel"/>
    <w:tmpl w:val="4E709748"/>
    <w:lvl w:ilvl="0" w:tplc="69149BBE">
      <w:start w:val="1"/>
      <w:numFmt w:val="bullet"/>
      <w:lvlText w:val=""/>
      <w:lvlPicBulletId w:val="3"/>
      <w:lvlJc w:val="left"/>
      <w:pPr>
        <w:ind w:left="360" w:hanging="360"/>
      </w:pPr>
      <w:rPr>
        <w:rFonts w:hint="default" w:ascii="Symbol" w:hAnsi="Symbol"/>
        <w:color w:val="auto"/>
      </w:rPr>
    </w:lvl>
    <w:lvl w:ilvl="1" w:tplc="2F4A7584">
      <w:start w:val="1"/>
      <w:numFmt w:val="bullet"/>
      <w:lvlText w:val=""/>
      <w:lvlPicBulletId w:val="2"/>
      <w:lvlJc w:val="left"/>
      <w:pPr>
        <w:ind w:left="907" w:hanging="340"/>
      </w:pPr>
      <w:rPr>
        <w:rFonts w:hint="default" w:ascii="Symbol" w:hAnsi="Symbol"/>
        <w:color w:val="auto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0" w15:restartNumberingAfterBreak="0">
    <w:nsid w:val="7ABE2436"/>
    <w:multiLevelType w:val="hybridMultilevel"/>
    <w:tmpl w:val="3F9EEB88"/>
    <w:lvl w:ilvl="0" w:tplc="3CF6F860">
      <w:start w:val="1"/>
      <w:numFmt w:val="bullet"/>
      <w:lvlText w:val=""/>
      <w:lvlPicBulletId w:val="2"/>
      <w:lvlJc w:val="left"/>
      <w:pPr>
        <w:ind w:left="36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1" w15:restartNumberingAfterBreak="0">
    <w:nsid w:val="7E4E3C2E"/>
    <w:multiLevelType w:val="hybridMultilevel"/>
    <w:tmpl w:val="F0C0B806"/>
    <w:lvl w:ilvl="0" w:tplc="0809000B">
      <w:start w:val="1"/>
      <w:numFmt w:val="bullet"/>
      <w:lvlText w:val=""/>
      <w:lvlJc w:val="left"/>
      <w:pPr>
        <w:ind w:left="36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2" w15:restartNumberingAfterBreak="0">
    <w:nsid w:val="7FD43283"/>
    <w:multiLevelType w:val="hybridMultilevel"/>
    <w:tmpl w:val="8E3647F4"/>
    <w:lvl w:ilvl="0" w:tplc="3CF6F860">
      <w:start w:val="1"/>
      <w:numFmt w:val="bullet"/>
      <w:lvlText w:val=""/>
      <w:lvlPicBulletId w:val="2"/>
      <w:lvlJc w:val="left"/>
      <w:pPr>
        <w:ind w:left="360" w:hanging="360"/>
      </w:pPr>
      <w:rPr>
        <w:rFonts w:hint="default" w:ascii="Symbol" w:hAnsi="Symbol"/>
        <w:color w:val="auto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58985118">
    <w:abstractNumId w:val="30"/>
  </w:num>
  <w:num w:numId="2" w16cid:durableId="1561820958">
    <w:abstractNumId w:val="16"/>
  </w:num>
  <w:num w:numId="3" w16cid:durableId="1429618407">
    <w:abstractNumId w:val="29"/>
  </w:num>
  <w:num w:numId="4" w16cid:durableId="996154787">
    <w:abstractNumId w:val="15"/>
  </w:num>
  <w:num w:numId="5" w16cid:durableId="1946843151">
    <w:abstractNumId w:val="36"/>
  </w:num>
  <w:num w:numId="6" w16cid:durableId="1532916024">
    <w:abstractNumId w:val="40"/>
  </w:num>
  <w:num w:numId="7" w16cid:durableId="2004115990">
    <w:abstractNumId w:val="12"/>
  </w:num>
  <w:num w:numId="8" w16cid:durableId="2029328957">
    <w:abstractNumId w:val="27"/>
  </w:num>
  <w:num w:numId="9" w16cid:durableId="239295621">
    <w:abstractNumId w:val="2"/>
  </w:num>
  <w:num w:numId="10" w16cid:durableId="1509557883">
    <w:abstractNumId w:val="8"/>
  </w:num>
  <w:num w:numId="11" w16cid:durableId="538977087">
    <w:abstractNumId w:val="42"/>
  </w:num>
  <w:num w:numId="12" w16cid:durableId="1756124642">
    <w:abstractNumId w:val="4"/>
  </w:num>
  <w:num w:numId="13" w16cid:durableId="1265919811">
    <w:abstractNumId w:val="21"/>
  </w:num>
  <w:num w:numId="14" w16cid:durableId="1862014701">
    <w:abstractNumId w:val="11"/>
  </w:num>
  <w:num w:numId="15" w16cid:durableId="7147574">
    <w:abstractNumId w:val="0"/>
  </w:num>
  <w:num w:numId="16" w16cid:durableId="1511867520">
    <w:abstractNumId w:val="14"/>
  </w:num>
  <w:num w:numId="17" w16cid:durableId="1979993590">
    <w:abstractNumId w:val="9"/>
  </w:num>
  <w:num w:numId="18" w16cid:durableId="336663434">
    <w:abstractNumId w:val="28"/>
  </w:num>
  <w:num w:numId="19" w16cid:durableId="283736347">
    <w:abstractNumId w:val="33"/>
  </w:num>
  <w:num w:numId="20" w16cid:durableId="1028918461">
    <w:abstractNumId w:val="32"/>
  </w:num>
  <w:num w:numId="21" w16cid:durableId="1315455757">
    <w:abstractNumId w:val="5"/>
  </w:num>
  <w:num w:numId="22" w16cid:durableId="1215896253">
    <w:abstractNumId w:val="3"/>
  </w:num>
  <w:num w:numId="23" w16cid:durableId="2065711550">
    <w:abstractNumId w:val="31"/>
  </w:num>
  <w:num w:numId="24" w16cid:durableId="2051690019">
    <w:abstractNumId w:val="25"/>
  </w:num>
  <w:num w:numId="25" w16cid:durableId="820267130">
    <w:abstractNumId w:val="18"/>
  </w:num>
  <w:num w:numId="26" w16cid:durableId="308706581">
    <w:abstractNumId w:val="38"/>
  </w:num>
  <w:num w:numId="27" w16cid:durableId="817265756">
    <w:abstractNumId w:val="1"/>
  </w:num>
  <w:num w:numId="28" w16cid:durableId="627978789">
    <w:abstractNumId w:val="26"/>
  </w:num>
  <w:num w:numId="29" w16cid:durableId="316032959">
    <w:abstractNumId w:val="35"/>
  </w:num>
  <w:num w:numId="30" w16cid:durableId="1888029796">
    <w:abstractNumId w:val="7"/>
  </w:num>
  <w:num w:numId="31" w16cid:durableId="223178842">
    <w:abstractNumId w:val="23"/>
  </w:num>
  <w:num w:numId="32" w16cid:durableId="2061635802">
    <w:abstractNumId w:val="20"/>
  </w:num>
  <w:num w:numId="33" w16cid:durableId="677385178">
    <w:abstractNumId w:val="13"/>
  </w:num>
  <w:num w:numId="34" w16cid:durableId="1172257729">
    <w:abstractNumId w:val="22"/>
  </w:num>
  <w:num w:numId="35" w16cid:durableId="502670549">
    <w:abstractNumId w:val="24"/>
  </w:num>
  <w:num w:numId="36" w16cid:durableId="1724866371">
    <w:abstractNumId w:val="41"/>
  </w:num>
  <w:num w:numId="37" w16cid:durableId="1232932282">
    <w:abstractNumId w:val="34"/>
  </w:num>
  <w:num w:numId="38" w16cid:durableId="838622968">
    <w:abstractNumId w:val="37"/>
  </w:num>
  <w:num w:numId="39" w16cid:durableId="689839132">
    <w:abstractNumId w:val="10"/>
  </w:num>
  <w:num w:numId="40" w16cid:durableId="214659887">
    <w:abstractNumId w:val="6"/>
  </w:num>
  <w:num w:numId="41" w16cid:durableId="1488863219">
    <w:abstractNumId w:val="39"/>
  </w:num>
  <w:num w:numId="42" w16cid:durableId="757365088">
    <w:abstractNumId w:val="17"/>
  </w:num>
  <w:num w:numId="43" w16cid:durableId="92092987">
    <w:abstractNumId w:val="1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78E"/>
    <w:rsid w:val="00000728"/>
    <w:rsid w:val="00001B9A"/>
    <w:rsid w:val="0000234D"/>
    <w:rsid w:val="000061F2"/>
    <w:rsid w:val="00010F58"/>
    <w:rsid w:val="0001450E"/>
    <w:rsid w:val="000150E1"/>
    <w:rsid w:val="00022763"/>
    <w:rsid w:val="000296B6"/>
    <w:rsid w:val="00030538"/>
    <w:rsid w:val="00035794"/>
    <w:rsid w:val="00041AE1"/>
    <w:rsid w:val="00041DEB"/>
    <w:rsid w:val="00043304"/>
    <w:rsid w:val="00046710"/>
    <w:rsid w:val="0004712C"/>
    <w:rsid w:val="000502EB"/>
    <w:rsid w:val="0005170B"/>
    <w:rsid w:val="00055D87"/>
    <w:rsid w:val="00057A98"/>
    <w:rsid w:val="00060A79"/>
    <w:rsid w:val="000660F3"/>
    <w:rsid w:val="0007145E"/>
    <w:rsid w:val="00076255"/>
    <w:rsid w:val="000805CC"/>
    <w:rsid w:val="00081DD8"/>
    <w:rsid w:val="000826F5"/>
    <w:rsid w:val="00085092"/>
    <w:rsid w:val="00091F0C"/>
    <w:rsid w:val="00092F9B"/>
    <w:rsid w:val="000954CA"/>
    <w:rsid w:val="00096AAC"/>
    <w:rsid w:val="000977E9"/>
    <w:rsid w:val="00097C04"/>
    <w:rsid w:val="000A19F6"/>
    <w:rsid w:val="000A1BB3"/>
    <w:rsid w:val="000A2700"/>
    <w:rsid w:val="000A7617"/>
    <w:rsid w:val="000B07BE"/>
    <w:rsid w:val="000B1552"/>
    <w:rsid w:val="000B1901"/>
    <w:rsid w:val="000B6ACD"/>
    <w:rsid w:val="000B6B29"/>
    <w:rsid w:val="000B7335"/>
    <w:rsid w:val="000B77C9"/>
    <w:rsid w:val="000C029D"/>
    <w:rsid w:val="000C2234"/>
    <w:rsid w:val="000C2976"/>
    <w:rsid w:val="000C51AA"/>
    <w:rsid w:val="000C734B"/>
    <w:rsid w:val="000C7609"/>
    <w:rsid w:val="000D040A"/>
    <w:rsid w:val="000D564F"/>
    <w:rsid w:val="000D570B"/>
    <w:rsid w:val="000D5ADA"/>
    <w:rsid w:val="000D7858"/>
    <w:rsid w:val="000D7947"/>
    <w:rsid w:val="000E1457"/>
    <w:rsid w:val="000E36EE"/>
    <w:rsid w:val="000F5272"/>
    <w:rsid w:val="000F5F63"/>
    <w:rsid w:val="000F7160"/>
    <w:rsid w:val="001006BF"/>
    <w:rsid w:val="00104A60"/>
    <w:rsid w:val="00105344"/>
    <w:rsid w:val="00106FF3"/>
    <w:rsid w:val="00111B6D"/>
    <w:rsid w:val="001124FA"/>
    <w:rsid w:val="001161F5"/>
    <w:rsid w:val="00122413"/>
    <w:rsid w:val="00124CEC"/>
    <w:rsid w:val="00124FE2"/>
    <w:rsid w:val="001250A3"/>
    <w:rsid w:val="001250D9"/>
    <w:rsid w:val="001319F8"/>
    <w:rsid w:val="00132B6E"/>
    <w:rsid w:val="00134143"/>
    <w:rsid w:val="00135047"/>
    <w:rsid w:val="00140168"/>
    <w:rsid w:val="00141814"/>
    <w:rsid w:val="001426D9"/>
    <w:rsid w:val="0014539D"/>
    <w:rsid w:val="001468D9"/>
    <w:rsid w:val="00147269"/>
    <w:rsid w:val="0015083B"/>
    <w:rsid w:val="00151CFB"/>
    <w:rsid w:val="00153C73"/>
    <w:rsid w:val="00154AB2"/>
    <w:rsid w:val="00156470"/>
    <w:rsid w:val="00156FF3"/>
    <w:rsid w:val="0016399A"/>
    <w:rsid w:val="001642F7"/>
    <w:rsid w:val="001650F7"/>
    <w:rsid w:val="00165520"/>
    <w:rsid w:val="00165BAD"/>
    <w:rsid w:val="00167625"/>
    <w:rsid w:val="00170645"/>
    <w:rsid w:val="00172129"/>
    <w:rsid w:val="00177864"/>
    <w:rsid w:val="00180353"/>
    <w:rsid w:val="0018214E"/>
    <w:rsid w:val="00183465"/>
    <w:rsid w:val="00183877"/>
    <w:rsid w:val="00184DDA"/>
    <w:rsid w:val="00186221"/>
    <w:rsid w:val="001906EB"/>
    <w:rsid w:val="00190E0C"/>
    <w:rsid w:val="00191617"/>
    <w:rsid w:val="0019170E"/>
    <w:rsid w:val="00192319"/>
    <w:rsid w:val="001928BA"/>
    <w:rsid w:val="00193EB0"/>
    <w:rsid w:val="001948FB"/>
    <w:rsid w:val="00197050"/>
    <w:rsid w:val="001A0458"/>
    <w:rsid w:val="001A08C6"/>
    <w:rsid w:val="001A0D18"/>
    <w:rsid w:val="001A1072"/>
    <w:rsid w:val="001A5DDF"/>
    <w:rsid w:val="001A78B7"/>
    <w:rsid w:val="001A7FCE"/>
    <w:rsid w:val="001B112C"/>
    <w:rsid w:val="001B3BC9"/>
    <w:rsid w:val="001B4FAB"/>
    <w:rsid w:val="001B594D"/>
    <w:rsid w:val="001C0925"/>
    <w:rsid w:val="001C4923"/>
    <w:rsid w:val="001C4F78"/>
    <w:rsid w:val="001C6F59"/>
    <w:rsid w:val="001D17C5"/>
    <w:rsid w:val="001D203A"/>
    <w:rsid w:val="001D4A7E"/>
    <w:rsid w:val="001D5AC9"/>
    <w:rsid w:val="001D615D"/>
    <w:rsid w:val="001D70E9"/>
    <w:rsid w:val="001E1411"/>
    <w:rsid w:val="001E1AF8"/>
    <w:rsid w:val="001E5A70"/>
    <w:rsid w:val="001E6705"/>
    <w:rsid w:val="001F1B74"/>
    <w:rsid w:val="001F1C70"/>
    <w:rsid w:val="001F2F29"/>
    <w:rsid w:val="001F3BA9"/>
    <w:rsid w:val="001F4205"/>
    <w:rsid w:val="001F4ED4"/>
    <w:rsid w:val="00203546"/>
    <w:rsid w:val="00203985"/>
    <w:rsid w:val="00203CE9"/>
    <w:rsid w:val="0020432F"/>
    <w:rsid w:val="002045DA"/>
    <w:rsid w:val="0020706B"/>
    <w:rsid w:val="002077C1"/>
    <w:rsid w:val="00210D36"/>
    <w:rsid w:val="002113EC"/>
    <w:rsid w:val="0021201F"/>
    <w:rsid w:val="0021266C"/>
    <w:rsid w:val="002134B5"/>
    <w:rsid w:val="002135B2"/>
    <w:rsid w:val="002144D6"/>
    <w:rsid w:val="00214780"/>
    <w:rsid w:val="002211D8"/>
    <w:rsid w:val="0022200E"/>
    <w:rsid w:val="00222598"/>
    <w:rsid w:val="00224279"/>
    <w:rsid w:val="00225F55"/>
    <w:rsid w:val="0022760B"/>
    <w:rsid w:val="002276BF"/>
    <w:rsid w:val="0022771E"/>
    <w:rsid w:val="002325B8"/>
    <w:rsid w:val="002341D8"/>
    <w:rsid w:val="00235884"/>
    <w:rsid w:val="00237D84"/>
    <w:rsid w:val="002412B4"/>
    <w:rsid w:val="00242512"/>
    <w:rsid w:val="00246BC6"/>
    <w:rsid w:val="00247C84"/>
    <w:rsid w:val="0025072E"/>
    <w:rsid w:val="002528CE"/>
    <w:rsid w:val="00255049"/>
    <w:rsid w:val="00255780"/>
    <w:rsid w:val="002609F3"/>
    <w:rsid w:val="00260B59"/>
    <w:rsid w:val="00260FC0"/>
    <w:rsid w:val="00261624"/>
    <w:rsid w:val="00263D9D"/>
    <w:rsid w:val="002642D2"/>
    <w:rsid w:val="00265E4B"/>
    <w:rsid w:val="002719F7"/>
    <w:rsid w:val="00282D95"/>
    <w:rsid w:val="00286AA7"/>
    <w:rsid w:val="00286BAD"/>
    <w:rsid w:val="0028724E"/>
    <w:rsid w:val="00291FE4"/>
    <w:rsid w:val="00292BAC"/>
    <w:rsid w:val="00293142"/>
    <w:rsid w:val="00294C8F"/>
    <w:rsid w:val="002959EE"/>
    <w:rsid w:val="00297D2E"/>
    <w:rsid w:val="002A05B4"/>
    <w:rsid w:val="002A0876"/>
    <w:rsid w:val="002A2A95"/>
    <w:rsid w:val="002A2C2A"/>
    <w:rsid w:val="002A2E36"/>
    <w:rsid w:val="002A3465"/>
    <w:rsid w:val="002A5378"/>
    <w:rsid w:val="002B070B"/>
    <w:rsid w:val="002B07B4"/>
    <w:rsid w:val="002B4997"/>
    <w:rsid w:val="002B5093"/>
    <w:rsid w:val="002B7EBC"/>
    <w:rsid w:val="002C029B"/>
    <w:rsid w:val="002C7B6F"/>
    <w:rsid w:val="002D35B5"/>
    <w:rsid w:val="002D3CCD"/>
    <w:rsid w:val="002D4284"/>
    <w:rsid w:val="002E2BFA"/>
    <w:rsid w:val="002E32C3"/>
    <w:rsid w:val="002E4FAF"/>
    <w:rsid w:val="002E5226"/>
    <w:rsid w:val="002E5630"/>
    <w:rsid w:val="002F1CD4"/>
    <w:rsid w:val="002F6AD5"/>
    <w:rsid w:val="00300D3A"/>
    <w:rsid w:val="00300F7B"/>
    <w:rsid w:val="00303D8C"/>
    <w:rsid w:val="00310AC3"/>
    <w:rsid w:val="00312A70"/>
    <w:rsid w:val="00314D1C"/>
    <w:rsid w:val="0031618E"/>
    <w:rsid w:val="00324A71"/>
    <w:rsid w:val="00325892"/>
    <w:rsid w:val="00326277"/>
    <w:rsid w:val="0032660C"/>
    <w:rsid w:val="00327573"/>
    <w:rsid w:val="00330599"/>
    <w:rsid w:val="003310C5"/>
    <w:rsid w:val="00342101"/>
    <w:rsid w:val="00343BE9"/>
    <w:rsid w:val="003445BA"/>
    <w:rsid w:val="00346BC0"/>
    <w:rsid w:val="003472B7"/>
    <w:rsid w:val="00347342"/>
    <w:rsid w:val="00347616"/>
    <w:rsid w:val="00353FBB"/>
    <w:rsid w:val="00354BDE"/>
    <w:rsid w:val="00356AA8"/>
    <w:rsid w:val="0036198D"/>
    <w:rsid w:val="00363EB6"/>
    <w:rsid w:val="00364A29"/>
    <w:rsid w:val="003721A0"/>
    <w:rsid w:val="003727CE"/>
    <w:rsid w:val="00374188"/>
    <w:rsid w:val="003754D1"/>
    <w:rsid w:val="00375B7E"/>
    <w:rsid w:val="00381674"/>
    <w:rsid w:val="003830E3"/>
    <w:rsid w:val="00384D95"/>
    <w:rsid w:val="003856C4"/>
    <w:rsid w:val="00386069"/>
    <w:rsid w:val="003863D2"/>
    <w:rsid w:val="00386BDD"/>
    <w:rsid w:val="00396682"/>
    <w:rsid w:val="003A0A1A"/>
    <w:rsid w:val="003A696A"/>
    <w:rsid w:val="003A6E71"/>
    <w:rsid w:val="003A7313"/>
    <w:rsid w:val="003B3456"/>
    <w:rsid w:val="003B3744"/>
    <w:rsid w:val="003B43A0"/>
    <w:rsid w:val="003C6BAC"/>
    <w:rsid w:val="003D03BE"/>
    <w:rsid w:val="003D18A1"/>
    <w:rsid w:val="003D59AE"/>
    <w:rsid w:val="003D6179"/>
    <w:rsid w:val="003D72E3"/>
    <w:rsid w:val="003D75C4"/>
    <w:rsid w:val="003E026E"/>
    <w:rsid w:val="003E2100"/>
    <w:rsid w:val="003E2D94"/>
    <w:rsid w:val="003E342E"/>
    <w:rsid w:val="003E5B5F"/>
    <w:rsid w:val="003F605B"/>
    <w:rsid w:val="003F627B"/>
    <w:rsid w:val="0040320B"/>
    <w:rsid w:val="00404C5D"/>
    <w:rsid w:val="00406534"/>
    <w:rsid w:val="00407DA5"/>
    <w:rsid w:val="00412DA2"/>
    <w:rsid w:val="00413672"/>
    <w:rsid w:val="00416596"/>
    <w:rsid w:val="00417E17"/>
    <w:rsid w:val="004231E1"/>
    <w:rsid w:val="00424032"/>
    <w:rsid w:val="00425E21"/>
    <w:rsid w:val="0042777F"/>
    <w:rsid w:val="0043023E"/>
    <w:rsid w:val="00430974"/>
    <w:rsid w:val="0043637A"/>
    <w:rsid w:val="00437889"/>
    <w:rsid w:val="00437F11"/>
    <w:rsid w:val="00442666"/>
    <w:rsid w:val="004432FC"/>
    <w:rsid w:val="004435F8"/>
    <w:rsid w:val="00446F1F"/>
    <w:rsid w:val="0045227D"/>
    <w:rsid w:val="00453BA8"/>
    <w:rsid w:val="00457C46"/>
    <w:rsid w:val="004609F6"/>
    <w:rsid w:val="004610C4"/>
    <w:rsid w:val="00461838"/>
    <w:rsid w:val="004650F2"/>
    <w:rsid w:val="004660E5"/>
    <w:rsid w:val="0046656C"/>
    <w:rsid w:val="00466DB6"/>
    <w:rsid w:val="0046744B"/>
    <w:rsid w:val="004676A6"/>
    <w:rsid w:val="004677C0"/>
    <w:rsid w:val="004678D7"/>
    <w:rsid w:val="004717E7"/>
    <w:rsid w:val="00473711"/>
    <w:rsid w:val="00473E6E"/>
    <w:rsid w:val="0047458D"/>
    <w:rsid w:val="00474A13"/>
    <w:rsid w:val="004753FE"/>
    <w:rsid w:val="00475EEA"/>
    <w:rsid w:val="004809A6"/>
    <w:rsid w:val="00480B7B"/>
    <w:rsid w:val="0048312B"/>
    <w:rsid w:val="004841E5"/>
    <w:rsid w:val="00493CB8"/>
    <w:rsid w:val="00493D7C"/>
    <w:rsid w:val="004949C7"/>
    <w:rsid w:val="004A0687"/>
    <w:rsid w:val="004A08A8"/>
    <w:rsid w:val="004A2F0B"/>
    <w:rsid w:val="004A3E7F"/>
    <w:rsid w:val="004A45D4"/>
    <w:rsid w:val="004A4CE2"/>
    <w:rsid w:val="004A52CD"/>
    <w:rsid w:val="004B0BC7"/>
    <w:rsid w:val="004B4A72"/>
    <w:rsid w:val="004B692B"/>
    <w:rsid w:val="004B6CFA"/>
    <w:rsid w:val="004C0C21"/>
    <w:rsid w:val="004C15AF"/>
    <w:rsid w:val="004C35B1"/>
    <w:rsid w:val="004C525A"/>
    <w:rsid w:val="004C5C10"/>
    <w:rsid w:val="004C64F4"/>
    <w:rsid w:val="004C75FC"/>
    <w:rsid w:val="004D0469"/>
    <w:rsid w:val="004D4028"/>
    <w:rsid w:val="004D44A3"/>
    <w:rsid w:val="004D48A8"/>
    <w:rsid w:val="004D6FEE"/>
    <w:rsid w:val="004D7781"/>
    <w:rsid w:val="004E30A3"/>
    <w:rsid w:val="004F6E72"/>
    <w:rsid w:val="00502301"/>
    <w:rsid w:val="00503477"/>
    <w:rsid w:val="00504550"/>
    <w:rsid w:val="00504C2B"/>
    <w:rsid w:val="00504D9B"/>
    <w:rsid w:val="00506BE7"/>
    <w:rsid w:val="005077A0"/>
    <w:rsid w:val="005107B2"/>
    <w:rsid w:val="00512DA1"/>
    <w:rsid w:val="005158D0"/>
    <w:rsid w:val="00516EAF"/>
    <w:rsid w:val="0051765B"/>
    <w:rsid w:val="0052529D"/>
    <w:rsid w:val="00536DB2"/>
    <w:rsid w:val="00540D7A"/>
    <w:rsid w:val="00541CED"/>
    <w:rsid w:val="005420FE"/>
    <w:rsid w:val="0054440A"/>
    <w:rsid w:val="00546431"/>
    <w:rsid w:val="005469BE"/>
    <w:rsid w:val="0055012C"/>
    <w:rsid w:val="00550A7F"/>
    <w:rsid w:val="005549C5"/>
    <w:rsid w:val="00554DF9"/>
    <w:rsid w:val="00555D85"/>
    <w:rsid w:val="00562681"/>
    <w:rsid w:val="00566743"/>
    <w:rsid w:val="00566F3E"/>
    <w:rsid w:val="00570371"/>
    <w:rsid w:val="0057284E"/>
    <w:rsid w:val="005737F6"/>
    <w:rsid w:val="005766B7"/>
    <w:rsid w:val="00582AD8"/>
    <w:rsid w:val="005837B7"/>
    <w:rsid w:val="00586608"/>
    <w:rsid w:val="0058711B"/>
    <w:rsid w:val="00590F8F"/>
    <w:rsid w:val="00592DE2"/>
    <w:rsid w:val="0059313B"/>
    <w:rsid w:val="00595448"/>
    <w:rsid w:val="00595516"/>
    <w:rsid w:val="0059553D"/>
    <w:rsid w:val="005967F7"/>
    <w:rsid w:val="00596F1B"/>
    <w:rsid w:val="005A05B3"/>
    <w:rsid w:val="005A2049"/>
    <w:rsid w:val="005A3CAF"/>
    <w:rsid w:val="005A6730"/>
    <w:rsid w:val="005B0D06"/>
    <w:rsid w:val="005B124B"/>
    <w:rsid w:val="005B2193"/>
    <w:rsid w:val="005B387D"/>
    <w:rsid w:val="005B48C7"/>
    <w:rsid w:val="005B5BB2"/>
    <w:rsid w:val="005C20E4"/>
    <w:rsid w:val="005C4CA5"/>
    <w:rsid w:val="005C4DE5"/>
    <w:rsid w:val="005C58FE"/>
    <w:rsid w:val="005C5D41"/>
    <w:rsid w:val="005D4E1A"/>
    <w:rsid w:val="005D6D67"/>
    <w:rsid w:val="005D7368"/>
    <w:rsid w:val="005E1269"/>
    <w:rsid w:val="005E67B0"/>
    <w:rsid w:val="005E717B"/>
    <w:rsid w:val="005F0EDB"/>
    <w:rsid w:val="005F3FDE"/>
    <w:rsid w:val="0060369C"/>
    <w:rsid w:val="00610795"/>
    <w:rsid w:val="00610E59"/>
    <w:rsid w:val="00613749"/>
    <w:rsid w:val="006166CF"/>
    <w:rsid w:val="00617CEE"/>
    <w:rsid w:val="00620B25"/>
    <w:rsid w:val="00623BFD"/>
    <w:rsid w:val="006274F4"/>
    <w:rsid w:val="00631442"/>
    <w:rsid w:val="00632279"/>
    <w:rsid w:val="00632FA0"/>
    <w:rsid w:val="00635A3F"/>
    <w:rsid w:val="006417E3"/>
    <w:rsid w:val="006418C0"/>
    <w:rsid w:val="006431D6"/>
    <w:rsid w:val="006453B5"/>
    <w:rsid w:val="00645417"/>
    <w:rsid w:val="00646438"/>
    <w:rsid w:val="00647FF1"/>
    <w:rsid w:val="0065049F"/>
    <w:rsid w:val="00653574"/>
    <w:rsid w:val="00654438"/>
    <w:rsid w:val="00655981"/>
    <w:rsid w:val="0065639D"/>
    <w:rsid w:val="00657972"/>
    <w:rsid w:val="00661118"/>
    <w:rsid w:val="00661E56"/>
    <w:rsid w:val="006633A3"/>
    <w:rsid w:val="00665AD2"/>
    <w:rsid w:val="00665E1C"/>
    <w:rsid w:val="00667160"/>
    <w:rsid w:val="00670763"/>
    <w:rsid w:val="00674573"/>
    <w:rsid w:val="00675D14"/>
    <w:rsid w:val="00677FD6"/>
    <w:rsid w:val="0068075D"/>
    <w:rsid w:val="00682617"/>
    <w:rsid w:val="0068430B"/>
    <w:rsid w:val="0068492D"/>
    <w:rsid w:val="00687B32"/>
    <w:rsid w:val="00690BE1"/>
    <w:rsid w:val="006955AA"/>
    <w:rsid w:val="00697EFB"/>
    <w:rsid w:val="006A00D6"/>
    <w:rsid w:val="006A0EB4"/>
    <w:rsid w:val="006A3892"/>
    <w:rsid w:val="006A4E34"/>
    <w:rsid w:val="006B0DE3"/>
    <w:rsid w:val="006B7E74"/>
    <w:rsid w:val="006C19B8"/>
    <w:rsid w:val="006C2A67"/>
    <w:rsid w:val="006C317A"/>
    <w:rsid w:val="006C3238"/>
    <w:rsid w:val="006C6F66"/>
    <w:rsid w:val="006C70AD"/>
    <w:rsid w:val="006D1074"/>
    <w:rsid w:val="006D26EC"/>
    <w:rsid w:val="006D5984"/>
    <w:rsid w:val="006D5F5F"/>
    <w:rsid w:val="006D739F"/>
    <w:rsid w:val="006D7721"/>
    <w:rsid w:val="006E1C1B"/>
    <w:rsid w:val="006E2D23"/>
    <w:rsid w:val="006E5DB8"/>
    <w:rsid w:val="006F0D55"/>
    <w:rsid w:val="006F72E0"/>
    <w:rsid w:val="00705979"/>
    <w:rsid w:val="00705AB4"/>
    <w:rsid w:val="00710E24"/>
    <w:rsid w:val="007122C7"/>
    <w:rsid w:val="00712782"/>
    <w:rsid w:val="00712D83"/>
    <w:rsid w:val="007133E7"/>
    <w:rsid w:val="007147BE"/>
    <w:rsid w:val="00715780"/>
    <w:rsid w:val="00715FB1"/>
    <w:rsid w:val="00716F22"/>
    <w:rsid w:val="007204FA"/>
    <w:rsid w:val="00720C62"/>
    <w:rsid w:val="00723906"/>
    <w:rsid w:val="0072416A"/>
    <w:rsid w:val="0072761A"/>
    <w:rsid w:val="007302CF"/>
    <w:rsid w:val="007320D3"/>
    <w:rsid w:val="00733A8E"/>
    <w:rsid w:val="00734E8E"/>
    <w:rsid w:val="007364C1"/>
    <w:rsid w:val="00740D75"/>
    <w:rsid w:val="00757BB2"/>
    <w:rsid w:val="00761789"/>
    <w:rsid w:val="00762127"/>
    <w:rsid w:val="007633A9"/>
    <w:rsid w:val="00763D37"/>
    <w:rsid w:val="00765857"/>
    <w:rsid w:val="0076672A"/>
    <w:rsid w:val="00774985"/>
    <w:rsid w:val="00774C0F"/>
    <w:rsid w:val="0077563E"/>
    <w:rsid w:val="00777DE8"/>
    <w:rsid w:val="00781C66"/>
    <w:rsid w:val="00783B68"/>
    <w:rsid w:val="0078424A"/>
    <w:rsid w:val="00787D88"/>
    <w:rsid w:val="00793B78"/>
    <w:rsid w:val="00794125"/>
    <w:rsid w:val="00794818"/>
    <w:rsid w:val="007A159F"/>
    <w:rsid w:val="007A4EA4"/>
    <w:rsid w:val="007A604F"/>
    <w:rsid w:val="007A7B29"/>
    <w:rsid w:val="007B03AF"/>
    <w:rsid w:val="007B0948"/>
    <w:rsid w:val="007B1FDA"/>
    <w:rsid w:val="007B2D89"/>
    <w:rsid w:val="007B38B0"/>
    <w:rsid w:val="007B6757"/>
    <w:rsid w:val="007B70AA"/>
    <w:rsid w:val="007B762E"/>
    <w:rsid w:val="007C094F"/>
    <w:rsid w:val="007C43D6"/>
    <w:rsid w:val="007C5045"/>
    <w:rsid w:val="007D0604"/>
    <w:rsid w:val="007D4A6E"/>
    <w:rsid w:val="007D4E67"/>
    <w:rsid w:val="007D729E"/>
    <w:rsid w:val="007E0C2D"/>
    <w:rsid w:val="007E0D35"/>
    <w:rsid w:val="007E27A4"/>
    <w:rsid w:val="007E6A9E"/>
    <w:rsid w:val="007E6EBC"/>
    <w:rsid w:val="007F054B"/>
    <w:rsid w:val="007F1BE9"/>
    <w:rsid w:val="007F3035"/>
    <w:rsid w:val="007F57F4"/>
    <w:rsid w:val="007F662C"/>
    <w:rsid w:val="007F777F"/>
    <w:rsid w:val="0080006B"/>
    <w:rsid w:val="0080062B"/>
    <w:rsid w:val="00801F20"/>
    <w:rsid w:val="008058FE"/>
    <w:rsid w:val="008108FD"/>
    <w:rsid w:val="00813E96"/>
    <w:rsid w:val="00814908"/>
    <w:rsid w:val="00814EAD"/>
    <w:rsid w:val="00816505"/>
    <w:rsid w:val="0081730D"/>
    <w:rsid w:val="00817516"/>
    <w:rsid w:val="008211DC"/>
    <w:rsid w:val="00822317"/>
    <w:rsid w:val="0082457A"/>
    <w:rsid w:val="0082487B"/>
    <w:rsid w:val="00824978"/>
    <w:rsid w:val="0082570E"/>
    <w:rsid w:val="008343EF"/>
    <w:rsid w:val="008351A3"/>
    <w:rsid w:val="00841B74"/>
    <w:rsid w:val="008440CB"/>
    <w:rsid w:val="00845D0B"/>
    <w:rsid w:val="00846AD8"/>
    <w:rsid w:val="008470D8"/>
    <w:rsid w:val="00847B05"/>
    <w:rsid w:val="00847C73"/>
    <w:rsid w:val="0085100F"/>
    <w:rsid w:val="008550F9"/>
    <w:rsid w:val="0085596E"/>
    <w:rsid w:val="008566AE"/>
    <w:rsid w:val="008606C3"/>
    <w:rsid w:val="00862B8F"/>
    <w:rsid w:val="00866988"/>
    <w:rsid w:val="008706E2"/>
    <w:rsid w:val="00873822"/>
    <w:rsid w:val="00876429"/>
    <w:rsid w:val="00882369"/>
    <w:rsid w:val="00883EB5"/>
    <w:rsid w:val="00887CFF"/>
    <w:rsid w:val="00890E53"/>
    <w:rsid w:val="008930A8"/>
    <w:rsid w:val="0089427A"/>
    <w:rsid w:val="008966D7"/>
    <w:rsid w:val="00897932"/>
    <w:rsid w:val="008A01E2"/>
    <w:rsid w:val="008A0743"/>
    <w:rsid w:val="008A2ECD"/>
    <w:rsid w:val="008A4F6F"/>
    <w:rsid w:val="008A669F"/>
    <w:rsid w:val="008B0C17"/>
    <w:rsid w:val="008B22F1"/>
    <w:rsid w:val="008B2402"/>
    <w:rsid w:val="008B4196"/>
    <w:rsid w:val="008B49EA"/>
    <w:rsid w:val="008B6ED4"/>
    <w:rsid w:val="008C0A1B"/>
    <w:rsid w:val="008C197F"/>
    <w:rsid w:val="008C26D3"/>
    <w:rsid w:val="008C425D"/>
    <w:rsid w:val="008C4E1C"/>
    <w:rsid w:val="008C4FD0"/>
    <w:rsid w:val="008C6BA2"/>
    <w:rsid w:val="008D0CEF"/>
    <w:rsid w:val="008D6BA3"/>
    <w:rsid w:val="008E06E1"/>
    <w:rsid w:val="008E1089"/>
    <w:rsid w:val="008E4DF8"/>
    <w:rsid w:val="008F4290"/>
    <w:rsid w:val="0090040A"/>
    <w:rsid w:val="00904C7E"/>
    <w:rsid w:val="00905507"/>
    <w:rsid w:val="0091054D"/>
    <w:rsid w:val="009155A4"/>
    <w:rsid w:val="009221F8"/>
    <w:rsid w:val="0092249D"/>
    <w:rsid w:val="009231FC"/>
    <w:rsid w:val="009254CA"/>
    <w:rsid w:val="0092578E"/>
    <w:rsid w:val="009274E6"/>
    <w:rsid w:val="0092762D"/>
    <w:rsid w:val="009310EC"/>
    <w:rsid w:val="00931F88"/>
    <w:rsid w:val="0094071E"/>
    <w:rsid w:val="0094152B"/>
    <w:rsid w:val="009428C3"/>
    <w:rsid w:val="00946FFA"/>
    <w:rsid w:val="00950B6E"/>
    <w:rsid w:val="009526B5"/>
    <w:rsid w:val="00953863"/>
    <w:rsid w:val="009547CC"/>
    <w:rsid w:val="00954CCF"/>
    <w:rsid w:val="00954EE2"/>
    <w:rsid w:val="00955144"/>
    <w:rsid w:val="009579BB"/>
    <w:rsid w:val="009629AB"/>
    <w:rsid w:val="00963115"/>
    <w:rsid w:val="00963567"/>
    <w:rsid w:val="0096727C"/>
    <w:rsid w:val="0096785E"/>
    <w:rsid w:val="00976ABD"/>
    <w:rsid w:val="00977936"/>
    <w:rsid w:val="0097794B"/>
    <w:rsid w:val="009834A8"/>
    <w:rsid w:val="00987555"/>
    <w:rsid w:val="00990A03"/>
    <w:rsid w:val="00990FDC"/>
    <w:rsid w:val="009927EE"/>
    <w:rsid w:val="0099331B"/>
    <w:rsid w:val="0099382C"/>
    <w:rsid w:val="0099792F"/>
    <w:rsid w:val="00997D6C"/>
    <w:rsid w:val="009A0A79"/>
    <w:rsid w:val="009A1C97"/>
    <w:rsid w:val="009A2425"/>
    <w:rsid w:val="009A6223"/>
    <w:rsid w:val="009B1D3C"/>
    <w:rsid w:val="009B3164"/>
    <w:rsid w:val="009B32AB"/>
    <w:rsid w:val="009B64D5"/>
    <w:rsid w:val="009C3F52"/>
    <w:rsid w:val="009C5FE0"/>
    <w:rsid w:val="009C6F77"/>
    <w:rsid w:val="009D1B94"/>
    <w:rsid w:val="009D1D92"/>
    <w:rsid w:val="009D2D6A"/>
    <w:rsid w:val="009D6037"/>
    <w:rsid w:val="009E1EF0"/>
    <w:rsid w:val="009E2FD2"/>
    <w:rsid w:val="009E3121"/>
    <w:rsid w:val="009E504F"/>
    <w:rsid w:val="009E53EF"/>
    <w:rsid w:val="009F0FBB"/>
    <w:rsid w:val="009F72DE"/>
    <w:rsid w:val="00A01A83"/>
    <w:rsid w:val="00A0383A"/>
    <w:rsid w:val="00A06A12"/>
    <w:rsid w:val="00A11239"/>
    <w:rsid w:val="00A128BF"/>
    <w:rsid w:val="00A15955"/>
    <w:rsid w:val="00A20FFA"/>
    <w:rsid w:val="00A21976"/>
    <w:rsid w:val="00A272F2"/>
    <w:rsid w:val="00A3043B"/>
    <w:rsid w:val="00A3607F"/>
    <w:rsid w:val="00A375DB"/>
    <w:rsid w:val="00A42DF6"/>
    <w:rsid w:val="00A43802"/>
    <w:rsid w:val="00A44C84"/>
    <w:rsid w:val="00A47BDC"/>
    <w:rsid w:val="00A47D49"/>
    <w:rsid w:val="00A50E9A"/>
    <w:rsid w:val="00A51604"/>
    <w:rsid w:val="00A52D21"/>
    <w:rsid w:val="00A566A1"/>
    <w:rsid w:val="00A57A6B"/>
    <w:rsid w:val="00A608C8"/>
    <w:rsid w:val="00A60E72"/>
    <w:rsid w:val="00A62F10"/>
    <w:rsid w:val="00A64250"/>
    <w:rsid w:val="00A64AD8"/>
    <w:rsid w:val="00A65F02"/>
    <w:rsid w:val="00A66CCF"/>
    <w:rsid w:val="00A679A2"/>
    <w:rsid w:val="00A70F46"/>
    <w:rsid w:val="00A754C9"/>
    <w:rsid w:val="00A80727"/>
    <w:rsid w:val="00A83682"/>
    <w:rsid w:val="00A92A45"/>
    <w:rsid w:val="00A933F2"/>
    <w:rsid w:val="00A93C60"/>
    <w:rsid w:val="00A969B2"/>
    <w:rsid w:val="00AA3305"/>
    <w:rsid w:val="00AA46B2"/>
    <w:rsid w:val="00AA4BD2"/>
    <w:rsid w:val="00AA4D20"/>
    <w:rsid w:val="00AA7D4A"/>
    <w:rsid w:val="00AB031C"/>
    <w:rsid w:val="00AB188E"/>
    <w:rsid w:val="00AB2747"/>
    <w:rsid w:val="00AB33FC"/>
    <w:rsid w:val="00AB466C"/>
    <w:rsid w:val="00AB6DA0"/>
    <w:rsid w:val="00AB6FDA"/>
    <w:rsid w:val="00AB73B7"/>
    <w:rsid w:val="00AC38B0"/>
    <w:rsid w:val="00AC49EF"/>
    <w:rsid w:val="00AC4A43"/>
    <w:rsid w:val="00AD0308"/>
    <w:rsid w:val="00AD0761"/>
    <w:rsid w:val="00AD343C"/>
    <w:rsid w:val="00AD3BC8"/>
    <w:rsid w:val="00AD663B"/>
    <w:rsid w:val="00AD7CDA"/>
    <w:rsid w:val="00AE03DD"/>
    <w:rsid w:val="00AE0DC5"/>
    <w:rsid w:val="00AE191D"/>
    <w:rsid w:val="00AE3A88"/>
    <w:rsid w:val="00AE43D1"/>
    <w:rsid w:val="00AE6931"/>
    <w:rsid w:val="00AE6B22"/>
    <w:rsid w:val="00AF1242"/>
    <w:rsid w:val="00AF203B"/>
    <w:rsid w:val="00AF3DCB"/>
    <w:rsid w:val="00AF4401"/>
    <w:rsid w:val="00AF7A8F"/>
    <w:rsid w:val="00AF7FA1"/>
    <w:rsid w:val="00B002E5"/>
    <w:rsid w:val="00B00EE7"/>
    <w:rsid w:val="00B02A93"/>
    <w:rsid w:val="00B02CAD"/>
    <w:rsid w:val="00B0310F"/>
    <w:rsid w:val="00B10283"/>
    <w:rsid w:val="00B11546"/>
    <w:rsid w:val="00B11643"/>
    <w:rsid w:val="00B14E50"/>
    <w:rsid w:val="00B16CA2"/>
    <w:rsid w:val="00B17982"/>
    <w:rsid w:val="00B2709D"/>
    <w:rsid w:val="00B331A9"/>
    <w:rsid w:val="00B434A1"/>
    <w:rsid w:val="00B46EB4"/>
    <w:rsid w:val="00B50104"/>
    <w:rsid w:val="00B501C9"/>
    <w:rsid w:val="00B50949"/>
    <w:rsid w:val="00B53A6F"/>
    <w:rsid w:val="00B617B2"/>
    <w:rsid w:val="00B61BEC"/>
    <w:rsid w:val="00B61CA7"/>
    <w:rsid w:val="00B66E97"/>
    <w:rsid w:val="00B73670"/>
    <w:rsid w:val="00B74B81"/>
    <w:rsid w:val="00B77F30"/>
    <w:rsid w:val="00B80022"/>
    <w:rsid w:val="00B81279"/>
    <w:rsid w:val="00B834D2"/>
    <w:rsid w:val="00B853FA"/>
    <w:rsid w:val="00B85680"/>
    <w:rsid w:val="00B90697"/>
    <w:rsid w:val="00B93634"/>
    <w:rsid w:val="00B97C2F"/>
    <w:rsid w:val="00BA5171"/>
    <w:rsid w:val="00BB04D4"/>
    <w:rsid w:val="00BB2BCF"/>
    <w:rsid w:val="00BB31F8"/>
    <w:rsid w:val="00BB35E7"/>
    <w:rsid w:val="00BB4CE4"/>
    <w:rsid w:val="00BB5ED3"/>
    <w:rsid w:val="00BB7433"/>
    <w:rsid w:val="00BB755B"/>
    <w:rsid w:val="00BC08AF"/>
    <w:rsid w:val="00BC2CAD"/>
    <w:rsid w:val="00BC51BB"/>
    <w:rsid w:val="00BC6953"/>
    <w:rsid w:val="00BD08B1"/>
    <w:rsid w:val="00BD1CD3"/>
    <w:rsid w:val="00BD7399"/>
    <w:rsid w:val="00BE5022"/>
    <w:rsid w:val="00BE7E65"/>
    <w:rsid w:val="00BF04E8"/>
    <w:rsid w:val="00BF25DE"/>
    <w:rsid w:val="00BF296E"/>
    <w:rsid w:val="00BF4C9B"/>
    <w:rsid w:val="00BF72E3"/>
    <w:rsid w:val="00C02D37"/>
    <w:rsid w:val="00C0337B"/>
    <w:rsid w:val="00C11FC7"/>
    <w:rsid w:val="00C12F03"/>
    <w:rsid w:val="00C15DE6"/>
    <w:rsid w:val="00C16C49"/>
    <w:rsid w:val="00C17872"/>
    <w:rsid w:val="00C17D0C"/>
    <w:rsid w:val="00C2010B"/>
    <w:rsid w:val="00C20EEE"/>
    <w:rsid w:val="00C22BE5"/>
    <w:rsid w:val="00C23302"/>
    <w:rsid w:val="00C25FE5"/>
    <w:rsid w:val="00C27E19"/>
    <w:rsid w:val="00C30929"/>
    <w:rsid w:val="00C37444"/>
    <w:rsid w:val="00C3790C"/>
    <w:rsid w:val="00C40435"/>
    <w:rsid w:val="00C41BF9"/>
    <w:rsid w:val="00C41D47"/>
    <w:rsid w:val="00C41EB4"/>
    <w:rsid w:val="00C45325"/>
    <w:rsid w:val="00C46755"/>
    <w:rsid w:val="00C474F9"/>
    <w:rsid w:val="00C510E7"/>
    <w:rsid w:val="00C51936"/>
    <w:rsid w:val="00C52543"/>
    <w:rsid w:val="00C54078"/>
    <w:rsid w:val="00C57847"/>
    <w:rsid w:val="00C60101"/>
    <w:rsid w:val="00C60CA4"/>
    <w:rsid w:val="00C62271"/>
    <w:rsid w:val="00C6489C"/>
    <w:rsid w:val="00C64BFC"/>
    <w:rsid w:val="00C64FDD"/>
    <w:rsid w:val="00C650FB"/>
    <w:rsid w:val="00C70B84"/>
    <w:rsid w:val="00C718FB"/>
    <w:rsid w:val="00C732A3"/>
    <w:rsid w:val="00C74B48"/>
    <w:rsid w:val="00C81796"/>
    <w:rsid w:val="00C82421"/>
    <w:rsid w:val="00C82D68"/>
    <w:rsid w:val="00C83811"/>
    <w:rsid w:val="00C843C0"/>
    <w:rsid w:val="00C8616C"/>
    <w:rsid w:val="00C86482"/>
    <w:rsid w:val="00C8769A"/>
    <w:rsid w:val="00C90E21"/>
    <w:rsid w:val="00C90F7A"/>
    <w:rsid w:val="00C93FD8"/>
    <w:rsid w:val="00C95B3A"/>
    <w:rsid w:val="00C96588"/>
    <w:rsid w:val="00C96BAA"/>
    <w:rsid w:val="00C9788F"/>
    <w:rsid w:val="00CA18ED"/>
    <w:rsid w:val="00CA2E5A"/>
    <w:rsid w:val="00CA3F4C"/>
    <w:rsid w:val="00CA7E1C"/>
    <w:rsid w:val="00CB3E93"/>
    <w:rsid w:val="00CB4C68"/>
    <w:rsid w:val="00CC4A6F"/>
    <w:rsid w:val="00CD2A0E"/>
    <w:rsid w:val="00CD6625"/>
    <w:rsid w:val="00CD7D7E"/>
    <w:rsid w:val="00CE0287"/>
    <w:rsid w:val="00CE1291"/>
    <w:rsid w:val="00CE2E9E"/>
    <w:rsid w:val="00CE4C63"/>
    <w:rsid w:val="00CE7980"/>
    <w:rsid w:val="00CE7AAA"/>
    <w:rsid w:val="00CF19C1"/>
    <w:rsid w:val="00CF1DFC"/>
    <w:rsid w:val="00CF2621"/>
    <w:rsid w:val="00CF3AD3"/>
    <w:rsid w:val="00CF3D55"/>
    <w:rsid w:val="00CF6790"/>
    <w:rsid w:val="00D01FF4"/>
    <w:rsid w:val="00D04629"/>
    <w:rsid w:val="00D05469"/>
    <w:rsid w:val="00D05658"/>
    <w:rsid w:val="00D07E46"/>
    <w:rsid w:val="00D10FA1"/>
    <w:rsid w:val="00D128D2"/>
    <w:rsid w:val="00D12FF4"/>
    <w:rsid w:val="00D15239"/>
    <w:rsid w:val="00D20FC2"/>
    <w:rsid w:val="00D271B0"/>
    <w:rsid w:val="00D27497"/>
    <w:rsid w:val="00D2759D"/>
    <w:rsid w:val="00D30165"/>
    <w:rsid w:val="00D3044E"/>
    <w:rsid w:val="00D31AE2"/>
    <w:rsid w:val="00D35BE6"/>
    <w:rsid w:val="00D36A7D"/>
    <w:rsid w:val="00D37CEB"/>
    <w:rsid w:val="00D42A12"/>
    <w:rsid w:val="00D44B5B"/>
    <w:rsid w:val="00D46966"/>
    <w:rsid w:val="00D4784B"/>
    <w:rsid w:val="00D50B38"/>
    <w:rsid w:val="00D5389E"/>
    <w:rsid w:val="00D55D86"/>
    <w:rsid w:val="00D55E4C"/>
    <w:rsid w:val="00D560CE"/>
    <w:rsid w:val="00D60553"/>
    <w:rsid w:val="00D609DA"/>
    <w:rsid w:val="00D60B38"/>
    <w:rsid w:val="00D661A0"/>
    <w:rsid w:val="00D761B2"/>
    <w:rsid w:val="00D77EF9"/>
    <w:rsid w:val="00D77FB6"/>
    <w:rsid w:val="00D8105A"/>
    <w:rsid w:val="00D82120"/>
    <w:rsid w:val="00D822AF"/>
    <w:rsid w:val="00D82347"/>
    <w:rsid w:val="00D826B1"/>
    <w:rsid w:val="00D82FEB"/>
    <w:rsid w:val="00D8387C"/>
    <w:rsid w:val="00D840EA"/>
    <w:rsid w:val="00D85F2E"/>
    <w:rsid w:val="00D8640A"/>
    <w:rsid w:val="00D90945"/>
    <w:rsid w:val="00D9094F"/>
    <w:rsid w:val="00D94231"/>
    <w:rsid w:val="00D95E9C"/>
    <w:rsid w:val="00D97DB1"/>
    <w:rsid w:val="00DA07C8"/>
    <w:rsid w:val="00DA1E9D"/>
    <w:rsid w:val="00DB4422"/>
    <w:rsid w:val="00DB4D38"/>
    <w:rsid w:val="00DB500C"/>
    <w:rsid w:val="00DB5859"/>
    <w:rsid w:val="00DB5DA0"/>
    <w:rsid w:val="00DB6C36"/>
    <w:rsid w:val="00DB7607"/>
    <w:rsid w:val="00DC04FE"/>
    <w:rsid w:val="00DC08EB"/>
    <w:rsid w:val="00DC1F4E"/>
    <w:rsid w:val="00DC7185"/>
    <w:rsid w:val="00DC7400"/>
    <w:rsid w:val="00DD15CC"/>
    <w:rsid w:val="00DD1AB9"/>
    <w:rsid w:val="00DD29B6"/>
    <w:rsid w:val="00DD3262"/>
    <w:rsid w:val="00DD413E"/>
    <w:rsid w:val="00DD4EDF"/>
    <w:rsid w:val="00DD7B31"/>
    <w:rsid w:val="00DE30EA"/>
    <w:rsid w:val="00DF0326"/>
    <w:rsid w:val="00DF6FA2"/>
    <w:rsid w:val="00E012DF"/>
    <w:rsid w:val="00E03551"/>
    <w:rsid w:val="00E049D5"/>
    <w:rsid w:val="00E11977"/>
    <w:rsid w:val="00E11C83"/>
    <w:rsid w:val="00E14414"/>
    <w:rsid w:val="00E20A6E"/>
    <w:rsid w:val="00E22067"/>
    <w:rsid w:val="00E24B75"/>
    <w:rsid w:val="00E27EB4"/>
    <w:rsid w:val="00E30087"/>
    <w:rsid w:val="00E319A2"/>
    <w:rsid w:val="00E339B7"/>
    <w:rsid w:val="00E3665D"/>
    <w:rsid w:val="00E36FC0"/>
    <w:rsid w:val="00E40462"/>
    <w:rsid w:val="00E41DB4"/>
    <w:rsid w:val="00E42A7D"/>
    <w:rsid w:val="00E47154"/>
    <w:rsid w:val="00E47316"/>
    <w:rsid w:val="00E474E9"/>
    <w:rsid w:val="00E47C58"/>
    <w:rsid w:val="00E53AFE"/>
    <w:rsid w:val="00E54E18"/>
    <w:rsid w:val="00E55B6C"/>
    <w:rsid w:val="00E5732A"/>
    <w:rsid w:val="00E5769A"/>
    <w:rsid w:val="00E615A1"/>
    <w:rsid w:val="00E65AFD"/>
    <w:rsid w:val="00E661DA"/>
    <w:rsid w:val="00E672ED"/>
    <w:rsid w:val="00E70777"/>
    <w:rsid w:val="00E71732"/>
    <w:rsid w:val="00E728B8"/>
    <w:rsid w:val="00E731B8"/>
    <w:rsid w:val="00E761F6"/>
    <w:rsid w:val="00E86074"/>
    <w:rsid w:val="00E87D43"/>
    <w:rsid w:val="00E87DD6"/>
    <w:rsid w:val="00E92139"/>
    <w:rsid w:val="00E93A4F"/>
    <w:rsid w:val="00EA0C9A"/>
    <w:rsid w:val="00EA1169"/>
    <w:rsid w:val="00EA452C"/>
    <w:rsid w:val="00EB4D43"/>
    <w:rsid w:val="00EB6394"/>
    <w:rsid w:val="00EB6B71"/>
    <w:rsid w:val="00EB7AB2"/>
    <w:rsid w:val="00EB7CB8"/>
    <w:rsid w:val="00EC38E1"/>
    <w:rsid w:val="00EC7F28"/>
    <w:rsid w:val="00ED10D1"/>
    <w:rsid w:val="00ED28B3"/>
    <w:rsid w:val="00ED46AE"/>
    <w:rsid w:val="00ED4923"/>
    <w:rsid w:val="00ED6957"/>
    <w:rsid w:val="00ED794C"/>
    <w:rsid w:val="00EE08D6"/>
    <w:rsid w:val="00EE2D92"/>
    <w:rsid w:val="00EF512B"/>
    <w:rsid w:val="00F047EA"/>
    <w:rsid w:val="00F10E32"/>
    <w:rsid w:val="00F11696"/>
    <w:rsid w:val="00F122F2"/>
    <w:rsid w:val="00F2059B"/>
    <w:rsid w:val="00F20A46"/>
    <w:rsid w:val="00F220AD"/>
    <w:rsid w:val="00F22345"/>
    <w:rsid w:val="00F253EC"/>
    <w:rsid w:val="00F25E00"/>
    <w:rsid w:val="00F26410"/>
    <w:rsid w:val="00F27D05"/>
    <w:rsid w:val="00F32ECE"/>
    <w:rsid w:val="00F3326E"/>
    <w:rsid w:val="00F33AEC"/>
    <w:rsid w:val="00F3626C"/>
    <w:rsid w:val="00F40688"/>
    <w:rsid w:val="00F40C2E"/>
    <w:rsid w:val="00F41F6B"/>
    <w:rsid w:val="00F43B54"/>
    <w:rsid w:val="00F43FD6"/>
    <w:rsid w:val="00F44D1B"/>
    <w:rsid w:val="00F52B45"/>
    <w:rsid w:val="00F53D9F"/>
    <w:rsid w:val="00F5466A"/>
    <w:rsid w:val="00F55CC4"/>
    <w:rsid w:val="00F56792"/>
    <w:rsid w:val="00F56B15"/>
    <w:rsid w:val="00F57B22"/>
    <w:rsid w:val="00F6635A"/>
    <w:rsid w:val="00F704E8"/>
    <w:rsid w:val="00F71A44"/>
    <w:rsid w:val="00F72F44"/>
    <w:rsid w:val="00F73BA2"/>
    <w:rsid w:val="00F7753B"/>
    <w:rsid w:val="00F80475"/>
    <w:rsid w:val="00F83AC7"/>
    <w:rsid w:val="00F844E9"/>
    <w:rsid w:val="00F847C5"/>
    <w:rsid w:val="00F848D5"/>
    <w:rsid w:val="00F870D6"/>
    <w:rsid w:val="00F90081"/>
    <w:rsid w:val="00F93E1D"/>
    <w:rsid w:val="00F953F1"/>
    <w:rsid w:val="00F95856"/>
    <w:rsid w:val="00FA0F77"/>
    <w:rsid w:val="00FA1C33"/>
    <w:rsid w:val="00FA361A"/>
    <w:rsid w:val="00FA3691"/>
    <w:rsid w:val="00FA4DEC"/>
    <w:rsid w:val="00FA5F12"/>
    <w:rsid w:val="00FA5FEF"/>
    <w:rsid w:val="00FA7FCB"/>
    <w:rsid w:val="00FB4F73"/>
    <w:rsid w:val="00FB5919"/>
    <w:rsid w:val="00FB5DC1"/>
    <w:rsid w:val="00FC06AE"/>
    <w:rsid w:val="00FC17A5"/>
    <w:rsid w:val="00FC31F3"/>
    <w:rsid w:val="00FC474C"/>
    <w:rsid w:val="00FC556D"/>
    <w:rsid w:val="00FC64C1"/>
    <w:rsid w:val="00FC7D4F"/>
    <w:rsid w:val="00FD1D13"/>
    <w:rsid w:val="00FD3AE8"/>
    <w:rsid w:val="00FD492D"/>
    <w:rsid w:val="00FD539D"/>
    <w:rsid w:val="00FE1BCA"/>
    <w:rsid w:val="00FE34BE"/>
    <w:rsid w:val="00FE59C2"/>
    <w:rsid w:val="00FF0915"/>
    <w:rsid w:val="00FF3058"/>
    <w:rsid w:val="00FF6281"/>
    <w:rsid w:val="015D5D70"/>
    <w:rsid w:val="019BDA3F"/>
    <w:rsid w:val="01A4DCF2"/>
    <w:rsid w:val="024D5311"/>
    <w:rsid w:val="02A521CC"/>
    <w:rsid w:val="02B882CF"/>
    <w:rsid w:val="02E01ACA"/>
    <w:rsid w:val="03103A4F"/>
    <w:rsid w:val="031A214F"/>
    <w:rsid w:val="04396EF3"/>
    <w:rsid w:val="049F9209"/>
    <w:rsid w:val="04F60583"/>
    <w:rsid w:val="0520CAF4"/>
    <w:rsid w:val="05689D4A"/>
    <w:rsid w:val="0634EEC7"/>
    <w:rsid w:val="06429FCB"/>
    <w:rsid w:val="0679E172"/>
    <w:rsid w:val="07FB2D6D"/>
    <w:rsid w:val="080CC639"/>
    <w:rsid w:val="0810558F"/>
    <w:rsid w:val="083C6341"/>
    <w:rsid w:val="0841B250"/>
    <w:rsid w:val="0895FF18"/>
    <w:rsid w:val="08ABB969"/>
    <w:rsid w:val="0927818D"/>
    <w:rsid w:val="092B64B3"/>
    <w:rsid w:val="0968FDBD"/>
    <w:rsid w:val="0994873C"/>
    <w:rsid w:val="09D86DFD"/>
    <w:rsid w:val="0A2288AF"/>
    <w:rsid w:val="0AF72C52"/>
    <w:rsid w:val="0B545C1E"/>
    <w:rsid w:val="0B8C9C3A"/>
    <w:rsid w:val="0B92076D"/>
    <w:rsid w:val="0B9FDE79"/>
    <w:rsid w:val="0C45325A"/>
    <w:rsid w:val="0C66D63B"/>
    <w:rsid w:val="0CE089FD"/>
    <w:rsid w:val="0CE8F6A9"/>
    <w:rsid w:val="0D5C1897"/>
    <w:rsid w:val="0D6A239C"/>
    <w:rsid w:val="0DAD89CF"/>
    <w:rsid w:val="0E3E093F"/>
    <w:rsid w:val="0E44A6E6"/>
    <w:rsid w:val="0E68B8C9"/>
    <w:rsid w:val="0F207C37"/>
    <w:rsid w:val="0F2A2624"/>
    <w:rsid w:val="0F9EC926"/>
    <w:rsid w:val="0FC4AB81"/>
    <w:rsid w:val="10435D40"/>
    <w:rsid w:val="104C6231"/>
    <w:rsid w:val="1082AEE0"/>
    <w:rsid w:val="1086A64E"/>
    <w:rsid w:val="109F1E87"/>
    <w:rsid w:val="10BEF313"/>
    <w:rsid w:val="10ED4EE9"/>
    <w:rsid w:val="10F048B4"/>
    <w:rsid w:val="111DA66F"/>
    <w:rsid w:val="1161B757"/>
    <w:rsid w:val="1203E6D9"/>
    <w:rsid w:val="12AFE4F2"/>
    <w:rsid w:val="139FB73A"/>
    <w:rsid w:val="13F70D9B"/>
    <w:rsid w:val="1434E7EB"/>
    <w:rsid w:val="14B16C13"/>
    <w:rsid w:val="16D37287"/>
    <w:rsid w:val="16F9C32A"/>
    <w:rsid w:val="172E2429"/>
    <w:rsid w:val="178752F0"/>
    <w:rsid w:val="17E428E9"/>
    <w:rsid w:val="184C025E"/>
    <w:rsid w:val="1899067F"/>
    <w:rsid w:val="194600FE"/>
    <w:rsid w:val="194BCDB2"/>
    <w:rsid w:val="19636B1A"/>
    <w:rsid w:val="1990FC80"/>
    <w:rsid w:val="19AD140B"/>
    <w:rsid w:val="1A54BFE5"/>
    <w:rsid w:val="1A5C7ED7"/>
    <w:rsid w:val="1A6DBB64"/>
    <w:rsid w:val="1A7A5362"/>
    <w:rsid w:val="1AFEB9FE"/>
    <w:rsid w:val="1B2884F6"/>
    <w:rsid w:val="1B3E3DBB"/>
    <w:rsid w:val="1B496CDF"/>
    <w:rsid w:val="1BD66C3D"/>
    <w:rsid w:val="1C305998"/>
    <w:rsid w:val="1E504B21"/>
    <w:rsid w:val="1E62A488"/>
    <w:rsid w:val="1F12D6DA"/>
    <w:rsid w:val="2068E301"/>
    <w:rsid w:val="2078D5BA"/>
    <w:rsid w:val="21474173"/>
    <w:rsid w:val="2191324E"/>
    <w:rsid w:val="21DCA3E0"/>
    <w:rsid w:val="223D2B42"/>
    <w:rsid w:val="22BE4FC5"/>
    <w:rsid w:val="23195522"/>
    <w:rsid w:val="233A9A6E"/>
    <w:rsid w:val="236C3F99"/>
    <w:rsid w:val="23C7AC5C"/>
    <w:rsid w:val="24428221"/>
    <w:rsid w:val="24560F4C"/>
    <w:rsid w:val="24C073F7"/>
    <w:rsid w:val="2570DA37"/>
    <w:rsid w:val="272143C7"/>
    <w:rsid w:val="276F8E9A"/>
    <w:rsid w:val="27B57949"/>
    <w:rsid w:val="27CD9E67"/>
    <w:rsid w:val="27D7EDF8"/>
    <w:rsid w:val="2830F824"/>
    <w:rsid w:val="2844B966"/>
    <w:rsid w:val="28761710"/>
    <w:rsid w:val="29DE432B"/>
    <w:rsid w:val="2AB12828"/>
    <w:rsid w:val="2B0EF0A7"/>
    <w:rsid w:val="2BA3789E"/>
    <w:rsid w:val="2CEA2768"/>
    <w:rsid w:val="2CF89F48"/>
    <w:rsid w:val="2D9ADD54"/>
    <w:rsid w:val="2E8E6BEF"/>
    <w:rsid w:val="2EF43EB9"/>
    <w:rsid w:val="2F22F303"/>
    <w:rsid w:val="2FB508F0"/>
    <w:rsid w:val="2FBD6711"/>
    <w:rsid w:val="2FC6DD47"/>
    <w:rsid w:val="302CA145"/>
    <w:rsid w:val="308991A1"/>
    <w:rsid w:val="313D148D"/>
    <w:rsid w:val="314BEE4D"/>
    <w:rsid w:val="32031F1A"/>
    <w:rsid w:val="3272834F"/>
    <w:rsid w:val="3300FE02"/>
    <w:rsid w:val="3474FDBD"/>
    <w:rsid w:val="34BFE9B1"/>
    <w:rsid w:val="34DF1EFB"/>
    <w:rsid w:val="357AAE53"/>
    <w:rsid w:val="3583B32A"/>
    <w:rsid w:val="36AB6FF3"/>
    <w:rsid w:val="371A389D"/>
    <w:rsid w:val="373B9F05"/>
    <w:rsid w:val="377C5671"/>
    <w:rsid w:val="3861043C"/>
    <w:rsid w:val="38657AF5"/>
    <w:rsid w:val="3938D2F6"/>
    <w:rsid w:val="395AEFFA"/>
    <w:rsid w:val="397E3A46"/>
    <w:rsid w:val="39CB43D5"/>
    <w:rsid w:val="39E329D8"/>
    <w:rsid w:val="3A3E89E7"/>
    <w:rsid w:val="3A759DD1"/>
    <w:rsid w:val="3A8F7A9B"/>
    <w:rsid w:val="3B4C7167"/>
    <w:rsid w:val="3B65E918"/>
    <w:rsid w:val="3C4CC5DA"/>
    <w:rsid w:val="3C9B986A"/>
    <w:rsid w:val="3CB16E7C"/>
    <w:rsid w:val="3CC9E277"/>
    <w:rsid w:val="3D6C3369"/>
    <w:rsid w:val="3E0AF28B"/>
    <w:rsid w:val="3E2C375C"/>
    <w:rsid w:val="3E80A9D7"/>
    <w:rsid w:val="3F0E791D"/>
    <w:rsid w:val="3F278543"/>
    <w:rsid w:val="4029FD91"/>
    <w:rsid w:val="405314DF"/>
    <w:rsid w:val="40B454D9"/>
    <w:rsid w:val="4134E2CD"/>
    <w:rsid w:val="4140FABA"/>
    <w:rsid w:val="4155E2DB"/>
    <w:rsid w:val="4250253A"/>
    <w:rsid w:val="42858047"/>
    <w:rsid w:val="43314DFA"/>
    <w:rsid w:val="4469BBFE"/>
    <w:rsid w:val="44D6D01D"/>
    <w:rsid w:val="44F1AC17"/>
    <w:rsid w:val="45B75CD6"/>
    <w:rsid w:val="464DC124"/>
    <w:rsid w:val="46A605B2"/>
    <w:rsid w:val="46CC8B29"/>
    <w:rsid w:val="46E94FBE"/>
    <w:rsid w:val="4749B0D9"/>
    <w:rsid w:val="47903FEE"/>
    <w:rsid w:val="485782D2"/>
    <w:rsid w:val="48685B8A"/>
    <w:rsid w:val="48C3405B"/>
    <w:rsid w:val="48CA271F"/>
    <w:rsid w:val="493D2DCD"/>
    <w:rsid w:val="4A4E2818"/>
    <w:rsid w:val="4ADF18C3"/>
    <w:rsid w:val="4B07CA17"/>
    <w:rsid w:val="4B213247"/>
    <w:rsid w:val="4BB9CA7D"/>
    <w:rsid w:val="4C6473F3"/>
    <w:rsid w:val="4CC73EAF"/>
    <w:rsid w:val="4CE42049"/>
    <w:rsid w:val="4E1E9DC8"/>
    <w:rsid w:val="4E1F0AF9"/>
    <w:rsid w:val="4E370027"/>
    <w:rsid w:val="4EBA9F5D"/>
    <w:rsid w:val="50F281A7"/>
    <w:rsid w:val="514A9253"/>
    <w:rsid w:val="51F77C56"/>
    <w:rsid w:val="520A9CD0"/>
    <w:rsid w:val="5222C086"/>
    <w:rsid w:val="5293C7F2"/>
    <w:rsid w:val="52BA1524"/>
    <w:rsid w:val="52E53C98"/>
    <w:rsid w:val="52F1A4CD"/>
    <w:rsid w:val="53211B6A"/>
    <w:rsid w:val="53A010D0"/>
    <w:rsid w:val="540C8AB9"/>
    <w:rsid w:val="54BF0598"/>
    <w:rsid w:val="54D0077B"/>
    <w:rsid w:val="54FCB593"/>
    <w:rsid w:val="56335589"/>
    <w:rsid w:val="56916DF9"/>
    <w:rsid w:val="56C16103"/>
    <w:rsid w:val="5727BD92"/>
    <w:rsid w:val="576A1F0F"/>
    <w:rsid w:val="57937DC0"/>
    <w:rsid w:val="58BBAA05"/>
    <w:rsid w:val="58FF7436"/>
    <w:rsid w:val="59BCCBD3"/>
    <w:rsid w:val="5A5E6C11"/>
    <w:rsid w:val="5AD760B5"/>
    <w:rsid w:val="5B064F15"/>
    <w:rsid w:val="5DDC65CF"/>
    <w:rsid w:val="5E03F3C9"/>
    <w:rsid w:val="5E1845F3"/>
    <w:rsid w:val="5E4F6347"/>
    <w:rsid w:val="61612A7B"/>
    <w:rsid w:val="61B36073"/>
    <w:rsid w:val="61D4A625"/>
    <w:rsid w:val="61F2DC3C"/>
    <w:rsid w:val="622A57A0"/>
    <w:rsid w:val="62AE0988"/>
    <w:rsid w:val="62B42A21"/>
    <w:rsid w:val="62F7D7D8"/>
    <w:rsid w:val="6337F414"/>
    <w:rsid w:val="63F3E204"/>
    <w:rsid w:val="64E0A788"/>
    <w:rsid w:val="657C9F4D"/>
    <w:rsid w:val="65B40365"/>
    <w:rsid w:val="65DA9CB9"/>
    <w:rsid w:val="65F2F789"/>
    <w:rsid w:val="65F7FDEA"/>
    <w:rsid w:val="664725FD"/>
    <w:rsid w:val="66C3D5C3"/>
    <w:rsid w:val="68035EDD"/>
    <w:rsid w:val="687F9A26"/>
    <w:rsid w:val="68EA2CB0"/>
    <w:rsid w:val="69E183C0"/>
    <w:rsid w:val="6A93760F"/>
    <w:rsid w:val="6A98B001"/>
    <w:rsid w:val="6AE89E46"/>
    <w:rsid w:val="6B4E5EA6"/>
    <w:rsid w:val="6B714644"/>
    <w:rsid w:val="6B8387BE"/>
    <w:rsid w:val="6BC6029E"/>
    <w:rsid w:val="6BD1CB0C"/>
    <w:rsid w:val="6C2C3331"/>
    <w:rsid w:val="6C9A6082"/>
    <w:rsid w:val="6DF4DB01"/>
    <w:rsid w:val="6E067448"/>
    <w:rsid w:val="6E36D9B4"/>
    <w:rsid w:val="6EA9E6A7"/>
    <w:rsid w:val="6ECFBE5B"/>
    <w:rsid w:val="7023EA8C"/>
    <w:rsid w:val="7041FB9C"/>
    <w:rsid w:val="70E7B736"/>
    <w:rsid w:val="70F943A9"/>
    <w:rsid w:val="71234A65"/>
    <w:rsid w:val="71C05567"/>
    <w:rsid w:val="71D32519"/>
    <w:rsid w:val="72A61F23"/>
    <w:rsid w:val="72A7C88D"/>
    <w:rsid w:val="72D99261"/>
    <w:rsid w:val="72E23103"/>
    <w:rsid w:val="7389498A"/>
    <w:rsid w:val="73AB4F21"/>
    <w:rsid w:val="74764FF6"/>
    <w:rsid w:val="74C50AF5"/>
    <w:rsid w:val="75A7BD31"/>
    <w:rsid w:val="75AF1D5E"/>
    <w:rsid w:val="75D6E43D"/>
    <w:rsid w:val="7707B836"/>
    <w:rsid w:val="780572F7"/>
    <w:rsid w:val="78C1ACE3"/>
    <w:rsid w:val="7912BB4D"/>
    <w:rsid w:val="79453A49"/>
    <w:rsid w:val="7979632D"/>
    <w:rsid w:val="7981947B"/>
    <w:rsid w:val="79A83518"/>
    <w:rsid w:val="79AEF16F"/>
    <w:rsid w:val="79BC894D"/>
    <w:rsid w:val="7A456806"/>
    <w:rsid w:val="7B20AD26"/>
    <w:rsid w:val="7B30B9AE"/>
    <w:rsid w:val="7B7CB82E"/>
    <w:rsid w:val="7BA6B873"/>
    <w:rsid w:val="7C00EDAF"/>
    <w:rsid w:val="7CB7ACBC"/>
    <w:rsid w:val="7DE4B005"/>
    <w:rsid w:val="7E140276"/>
    <w:rsid w:val="7E4C20E6"/>
    <w:rsid w:val="7E7A775E"/>
    <w:rsid w:val="7E94391F"/>
    <w:rsid w:val="7EF18060"/>
    <w:rsid w:val="7F279E8B"/>
    <w:rsid w:val="7F4FCCAA"/>
    <w:rsid w:val="7F971A06"/>
    <w:rsid w:val="7F9A5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0DE24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lang w:val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031C"/>
    <w:pPr>
      <w:ind w:left="720"/>
      <w:contextualSpacing/>
    </w:pPr>
  </w:style>
  <w:style w:type="table" w:styleId="TableGrid">
    <w:name w:val="Table Grid"/>
    <w:basedOn w:val="TableNormal"/>
    <w:uiPriority w:val="39"/>
    <w:rsid w:val="008B0C1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59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FE59C2"/>
    <w:rPr>
      <w:rFonts w:ascii="Segoe UI" w:hAnsi="Segoe UI" w:cs="Segoe UI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5420FE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420FE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5420FE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420FE"/>
    <w:rPr>
      <w:lang w:val="en-GB"/>
    </w:rPr>
  </w:style>
  <w:style w:type="character" w:styleId="w8qarf" w:customStyle="1">
    <w:name w:val="w8qarf"/>
    <w:basedOn w:val="DefaultParagraphFont"/>
    <w:rsid w:val="001948FB"/>
  </w:style>
  <w:style w:type="character" w:styleId="lrzxr" w:customStyle="1">
    <w:name w:val="lrzxr"/>
    <w:basedOn w:val="DefaultParagraphFont"/>
    <w:rsid w:val="001948FB"/>
  </w:style>
  <w:style w:type="character" w:styleId="Hyperlink">
    <w:name w:val="Hyperlink"/>
    <w:basedOn w:val="DefaultParagraphFont"/>
    <w:uiPriority w:val="99"/>
    <w:unhideWhenUsed/>
    <w:rsid w:val="005A05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5B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220A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5.png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Relationship Type="http://schemas.openxmlformats.org/officeDocument/2006/relationships/glossaryDocument" Target="glossary/document.xml" Id="Reaa2a0d39bfc4af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30331-d120-4ae3-99af-ac4d987906ad}"/>
      </w:docPartPr>
      <w:docPartBody>
        <w:p w14:paraId="702BB147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46E8DF3781BB4EA4ADF6369C57CBFC" ma:contentTypeVersion="16" ma:contentTypeDescription="Create a new document." ma:contentTypeScope="" ma:versionID="0eeb2b03de70ac692aee7eedcf1a99c9">
  <xsd:schema xmlns:xsd="http://www.w3.org/2001/XMLSchema" xmlns:xs="http://www.w3.org/2001/XMLSchema" xmlns:p="http://schemas.microsoft.com/office/2006/metadata/properties" xmlns:ns2="c172fc8c-a7a5-401d-a154-74190efbdf13" xmlns:ns3="4ef0889f-252a-4c55-8aa4-c1bc53974a8f" targetNamespace="http://schemas.microsoft.com/office/2006/metadata/properties" ma:root="true" ma:fieldsID="325fe0ec4c57a1ab707b41464d56d411" ns2:_="" ns3:_="">
    <xsd:import namespace="c172fc8c-a7a5-401d-a154-74190efbdf13"/>
    <xsd:import namespace="4ef0889f-252a-4c55-8aa4-c1bc53974a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72fc8c-a7a5-401d-a154-74190efbdf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e26048f-0009-40fa-aea9-3330e98cd7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f0889f-252a-4c55-8aa4-c1bc53974a8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c248f3-c521-4cef-bf38-e7740c69e136}" ma:internalName="TaxCatchAll" ma:showField="CatchAllData" ma:web="4ef0889f-252a-4c55-8aa4-c1bc53974a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172fc8c-a7a5-401d-a154-74190efbdf13">
      <Terms xmlns="http://schemas.microsoft.com/office/infopath/2007/PartnerControls"/>
    </lcf76f155ced4ddcb4097134ff3c332f>
    <TaxCatchAll xmlns="4ef0889f-252a-4c55-8aa4-c1bc53974a8f" xsi:nil="true"/>
    <SharedWithUsers xmlns="4ef0889f-252a-4c55-8aa4-c1bc53974a8f">
      <UserInfo>
        <DisplayName>Stephen Watters</DisplayName>
        <AccountId>1507</AccountId>
        <AccountType/>
      </UserInfo>
      <UserInfo>
        <DisplayName>Helen West</DisplayName>
        <AccountId>665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6617AF32-94FE-4341-9CB3-4FB2F789307A}"/>
</file>

<file path=customXml/itemProps2.xml><?xml version="1.0" encoding="utf-8"?>
<ds:datastoreItem xmlns:ds="http://schemas.openxmlformats.org/officeDocument/2006/customXml" ds:itemID="{94F556DA-6678-40CA-93AD-002BCC36A8C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F5844ED-C77F-4528-B63B-7E44E5D0F2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B07FFE-00F8-4A65-8427-698A7B97E2A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Helen West</cp:lastModifiedBy>
  <cp:revision>2</cp:revision>
  <dcterms:created xsi:type="dcterms:W3CDTF">2022-06-30T12:42:00Z</dcterms:created>
  <dcterms:modified xsi:type="dcterms:W3CDTF">2022-07-04T10:47:47Z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0x010100C146E8DF3781BB4EA4ADF6369C57CBFC</vt:lpwstr>
  </property>
  <property fmtid="{D5CDD505-2E9C-101B-9397-08002B2CF9AE}" pid="3" name="Order">
    <vt:r8>1678800</vt:r8>
  </property>
  <property fmtid="{D5CDD505-2E9C-101B-9397-08002B2CF9AE}" pid="4" name="AuthorIds_UIVersion_1024">
    <vt:lpwstr>16</vt:lpwstr>
  </property>
  <property fmtid="{D5CDD505-2E9C-101B-9397-08002B2CF9AE}" pid="5" name="MediaServiceImageTags">
    <vt:lpwstr/>
  </property>
</Properties>
</file>