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D7310" w14:textId="4E11F523" w:rsidR="00447041" w:rsidRPr="00AC6F72" w:rsidRDefault="005068C2" w:rsidP="4BA8494B">
      <w:pPr>
        <w:pStyle w:val="Heading1"/>
        <w:rPr>
          <w:rFonts w:ascii="Calibri Light" w:eastAsia="Calibri Light" w:hAnsi="Calibri Light" w:cs="Calibri Light"/>
          <w:color w:val="2E74B5"/>
          <w:sz w:val="32"/>
          <w:u w:val="single"/>
          <w:lang w:val="en-GB"/>
        </w:rPr>
      </w:pPr>
      <w:r w:rsidRPr="00AC6F72">
        <w:rPr>
          <w:rFonts w:ascii="Trebuchet MS" w:eastAsia="Trebuchet MS" w:hAnsi="Trebuchet MS" w:cs="Trebuchet MS"/>
          <w:color w:val="002060"/>
          <w:u w:val="single"/>
          <w:lang w:val="en-GB" w:bidi="en-GB"/>
        </w:rPr>
        <w:t xml:space="preserve">Election of Trustee </w:t>
      </w:r>
    </w:p>
    <w:p w14:paraId="600C52F1" w14:textId="4F3B4716" w:rsidR="00447041" w:rsidRDefault="49F3BAEB" w:rsidP="4BA8494B">
      <w:proofErr w:type="spellStart"/>
      <w:r w:rsidRPr="4BA8494B">
        <w:rPr>
          <w:rFonts w:ascii="Trebuchet MS" w:eastAsia="Trebuchet MS" w:hAnsi="Trebuchet MS" w:cs="Trebuchet MS"/>
          <w:b/>
          <w:bCs/>
          <w:color w:val="2E74B5"/>
          <w:sz w:val="32"/>
          <w:szCs w:val="32"/>
          <w:lang w:val="en-GB"/>
        </w:rPr>
        <w:t>Peninah</w:t>
      </w:r>
      <w:proofErr w:type="spellEnd"/>
      <w:r w:rsidRPr="4BA8494B">
        <w:rPr>
          <w:rFonts w:ascii="Trebuchet MS" w:eastAsia="Trebuchet MS" w:hAnsi="Trebuchet MS" w:cs="Trebuchet MS"/>
          <w:b/>
          <w:bCs/>
          <w:color w:val="2E74B5"/>
          <w:sz w:val="32"/>
          <w:szCs w:val="32"/>
          <w:lang w:val="en-GB"/>
        </w:rPr>
        <w:t xml:space="preserve"> Achieng-</w:t>
      </w:r>
      <w:proofErr w:type="spellStart"/>
      <w:r w:rsidRPr="4BA8494B">
        <w:rPr>
          <w:rFonts w:ascii="Trebuchet MS" w:eastAsia="Trebuchet MS" w:hAnsi="Trebuchet MS" w:cs="Trebuchet MS"/>
          <w:b/>
          <w:bCs/>
          <w:color w:val="2E74B5"/>
          <w:sz w:val="32"/>
          <w:szCs w:val="32"/>
          <w:lang w:val="en-GB"/>
        </w:rPr>
        <w:t>Kindberg</w:t>
      </w:r>
      <w:proofErr w:type="spellEnd"/>
      <w:r w:rsidRPr="4BA8494B">
        <w:rPr>
          <w:rFonts w:ascii="Trebuchet MS" w:eastAsia="Trebuchet MS" w:hAnsi="Trebuchet MS" w:cs="Trebuchet MS"/>
          <w:b/>
          <w:bCs/>
          <w:color w:val="2E74B5"/>
          <w:sz w:val="32"/>
          <w:szCs w:val="32"/>
          <w:lang w:val="en-GB"/>
        </w:rPr>
        <w:t xml:space="preserve"> </w:t>
      </w:r>
    </w:p>
    <w:p w14:paraId="07424CD5" w14:textId="4644CB16" w:rsidR="00447041" w:rsidRDefault="00813C83" w:rsidP="4BA8494B">
      <w:pPr>
        <w:rPr>
          <w:lang w:val="en-GB"/>
        </w:rPr>
      </w:pPr>
      <w:r>
        <w:rPr>
          <w:noProof/>
        </w:rPr>
        <w:drawing>
          <wp:inline distT="0" distB="0" distL="0" distR="0" wp14:anchorId="582FE44E" wp14:editId="405671F5">
            <wp:extent cx="1685925" cy="1504950"/>
            <wp:effectExtent l="0" t="0" r="0" b="0"/>
            <wp:docPr id="2120853624" name="Picture 2120853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20" t="26527" r="7612" b="40717"/>
                    <a:stretch/>
                  </pic:blipFill>
                  <pic:spPr bwMode="auto">
                    <a:xfrm>
                      <a:off x="0" y="0"/>
                      <a:ext cx="1686790" cy="1505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C8B933" w14:textId="5F660DCB" w:rsidR="00813C83" w:rsidRDefault="005068C2" w:rsidP="00667DEF">
      <w:pPr>
        <w:pStyle w:val="ListBullet"/>
        <w:numPr>
          <w:ilvl w:val="0"/>
          <w:numId w:val="0"/>
        </w:numPr>
        <w:ind w:left="360" w:hanging="360"/>
        <w:rPr>
          <w:rFonts w:ascii="Trebuchet MS" w:eastAsia="Trebuchet MS" w:hAnsi="Trebuchet MS" w:cs="Trebuchet MS"/>
          <w:color w:val="002060"/>
          <w:lang w:val="en-GB" w:bidi="en-GB"/>
        </w:rPr>
      </w:pPr>
      <w:r w:rsidRPr="4BA8494B">
        <w:rPr>
          <w:rFonts w:ascii="Trebuchet MS" w:eastAsia="Trebuchet MS" w:hAnsi="Trebuchet MS" w:cs="Trebuchet MS"/>
          <w:color w:val="002060"/>
          <w:lang w:val="en-GB" w:bidi="en-GB"/>
        </w:rPr>
        <w:t>Biography</w:t>
      </w:r>
    </w:p>
    <w:p w14:paraId="764D5816" w14:textId="4124FC08" w:rsidR="00C76433" w:rsidRPr="00043F7D" w:rsidRDefault="00C76433" w:rsidP="00C76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color w:val="002060"/>
          <w:sz w:val="22"/>
          <w:szCs w:val="22"/>
        </w:rPr>
      </w:pPr>
      <w:r w:rsidRPr="00043F7D">
        <w:rPr>
          <w:rStyle w:val="normaltextrun"/>
          <w:rFonts w:ascii="Trebuchet MS" w:hAnsi="Trebuchet MS" w:cs="Segoe UI"/>
          <w:color w:val="002060"/>
          <w:sz w:val="22"/>
          <w:szCs w:val="22"/>
        </w:rPr>
        <w:t>Originally</w:t>
      </w:r>
      <w:r w:rsidR="00043F7D" w:rsidRPr="00043F7D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</w:t>
      </w:r>
      <w:r w:rsidRPr="00043F7D">
        <w:rPr>
          <w:rStyle w:val="normaltextrun"/>
          <w:rFonts w:ascii="Trebuchet MS" w:hAnsi="Trebuchet MS" w:cs="Segoe UI"/>
          <w:color w:val="002060"/>
          <w:sz w:val="22"/>
          <w:szCs w:val="22"/>
        </w:rPr>
        <w:t>from present day Kenya</w:t>
      </w:r>
      <w:r w:rsidR="00650C14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, </w:t>
      </w:r>
      <w:proofErr w:type="spellStart"/>
      <w:r w:rsidR="00650C14">
        <w:rPr>
          <w:rStyle w:val="normaltextrun"/>
          <w:rFonts w:ascii="Trebuchet MS" w:hAnsi="Trebuchet MS" w:cs="Segoe UI"/>
          <w:color w:val="002060"/>
          <w:sz w:val="22"/>
          <w:szCs w:val="22"/>
        </w:rPr>
        <w:t>Peninah</w:t>
      </w:r>
      <w:proofErr w:type="spellEnd"/>
      <w:r w:rsidR="00650C14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is</w:t>
      </w:r>
      <w:r w:rsidRPr="00043F7D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an Accountant with 22 years’ experience working in various roles in </w:t>
      </w:r>
      <w:r w:rsidR="000634C9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UK </w:t>
      </w:r>
      <w:r w:rsidRPr="00043F7D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Public sector organisations and </w:t>
      </w:r>
      <w:r w:rsidR="008278C0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is </w:t>
      </w:r>
      <w:r w:rsidRPr="00043F7D">
        <w:rPr>
          <w:rStyle w:val="normaltextrun"/>
          <w:rFonts w:ascii="Trebuchet MS" w:hAnsi="Trebuchet MS" w:cs="Segoe UI"/>
          <w:color w:val="002060"/>
          <w:sz w:val="22"/>
          <w:szCs w:val="22"/>
        </w:rPr>
        <w:t>a financial consultant with international experience. </w:t>
      </w:r>
      <w:r w:rsidRPr="00043F7D">
        <w:rPr>
          <w:rStyle w:val="eop"/>
          <w:rFonts w:ascii="Trebuchet MS" w:hAnsi="Trebuchet MS" w:cs="Segoe UI"/>
          <w:color w:val="002060"/>
          <w:sz w:val="22"/>
          <w:szCs w:val="22"/>
        </w:rPr>
        <w:t> </w:t>
      </w:r>
    </w:p>
    <w:p w14:paraId="04C50EF9" w14:textId="77777777" w:rsidR="00043F7D" w:rsidRPr="00C76433" w:rsidRDefault="00043F7D" w:rsidP="00C7643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2060"/>
          <w:sz w:val="18"/>
          <w:szCs w:val="18"/>
        </w:rPr>
      </w:pPr>
    </w:p>
    <w:p w14:paraId="10392E2B" w14:textId="5879C7F3" w:rsidR="00C76433" w:rsidRPr="00CC6E1C" w:rsidRDefault="00FD385B" w:rsidP="00C76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color w:val="002060"/>
          <w:sz w:val="22"/>
          <w:szCs w:val="22"/>
        </w:rPr>
      </w:pPr>
      <w:r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Her current role is as </w:t>
      </w:r>
      <w:r w:rsidR="00C76433" w:rsidRPr="00CC6E1C">
        <w:rPr>
          <w:rStyle w:val="normaltextrun"/>
          <w:rFonts w:ascii="Trebuchet MS" w:hAnsi="Trebuchet MS" w:cs="Segoe UI"/>
          <w:color w:val="002060"/>
          <w:sz w:val="22"/>
          <w:szCs w:val="22"/>
        </w:rPr>
        <w:t>Senior Policy Lead</w:t>
      </w:r>
      <w:r w:rsidR="000634C9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in</w:t>
      </w:r>
      <w:r w:rsidR="00C76433" w:rsidRPr="00CC6E1C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Youth Custody services within the Prison and Probation Service</w:t>
      </w:r>
      <w:r w:rsidR="00373234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and is helping i</w:t>
      </w:r>
      <w:r w:rsidR="00C76433" w:rsidRPr="00CC6E1C">
        <w:rPr>
          <w:rStyle w:val="normaltextrun"/>
          <w:rFonts w:ascii="Trebuchet MS" w:hAnsi="Trebuchet MS" w:cs="Segoe UI"/>
          <w:color w:val="002060"/>
          <w:sz w:val="22"/>
          <w:szCs w:val="22"/>
        </w:rPr>
        <w:t>mplement the Lammy review arising from the</w:t>
      </w:r>
      <w:r w:rsidR="00373234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‘</w:t>
      </w:r>
      <w:r w:rsidR="00C76433" w:rsidRPr="00CC6E1C">
        <w:rPr>
          <w:rStyle w:val="normaltextrun"/>
          <w:rFonts w:ascii="Trebuchet MS" w:hAnsi="Trebuchet MS" w:cs="Segoe UI"/>
          <w:color w:val="002060"/>
          <w:sz w:val="22"/>
          <w:szCs w:val="22"/>
        </w:rPr>
        <w:t>Explain or Reform</w:t>
      </w:r>
      <w:r w:rsidR="00373234">
        <w:rPr>
          <w:rStyle w:val="normaltextrun"/>
          <w:rFonts w:ascii="Trebuchet MS" w:hAnsi="Trebuchet MS" w:cs="Segoe UI"/>
          <w:color w:val="002060"/>
          <w:sz w:val="22"/>
          <w:szCs w:val="22"/>
        </w:rPr>
        <w:t>’</w:t>
      </w:r>
      <w:r w:rsidR="00C76433" w:rsidRPr="00CC6E1C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of the Criminal Justice System published in 2016. </w:t>
      </w:r>
      <w:r w:rsidR="00C76433" w:rsidRPr="00CC6E1C">
        <w:rPr>
          <w:rStyle w:val="eop"/>
          <w:rFonts w:ascii="Trebuchet MS" w:hAnsi="Trebuchet MS" w:cs="Segoe UI"/>
          <w:color w:val="002060"/>
          <w:sz w:val="22"/>
          <w:szCs w:val="22"/>
        </w:rPr>
        <w:t> </w:t>
      </w:r>
    </w:p>
    <w:p w14:paraId="2FBAFB17" w14:textId="77777777" w:rsidR="00CC6E1C" w:rsidRPr="00137ACE" w:rsidRDefault="00CC6E1C" w:rsidP="00C7643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color w:val="002060"/>
          <w:sz w:val="20"/>
          <w:szCs w:val="20"/>
        </w:rPr>
      </w:pPr>
    </w:p>
    <w:p w14:paraId="10974627" w14:textId="06FB073B" w:rsidR="00C76433" w:rsidRPr="00137ACE" w:rsidRDefault="00B36FE3" w:rsidP="00C76433">
      <w:pPr>
        <w:pStyle w:val="paragraph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color w:val="002060"/>
          <w:sz w:val="20"/>
          <w:szCs w:val="20"/>
        </w:rPr>
      </w:pPr>
      <w:r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Previous roles </w:t>
      </w:r>
      <w:r w:rsidR="007819A2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>provid</w:t>
      </w:r>
      <w:r w:rsidR="00FD385B">
        <w:rPr>
          <w:rStyle w:val="normaltextrun"/>
          <w:rFonts w:ascii="Trebuchet MS" w:hAnsi="Trebuchet MS" w:cs="Segoe UI"/>
          <w:color w:val="002060"/>
          <w:sz w:val="22"/>
          <w:szCs w:val="22"/>
        </w:rPr>
        <w:t>ed</w:t>
      </w:r>
      <w:r w:rsidR="007819A2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strategic support </w:t>
      </w:r>
      <w:r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in the </w:t>
      </w:r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>Ministry of Justice</w:t>
      </w:r>
      <w:r w:rsidR="00137ACE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, </w:t>
      </w:r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the National Health </w:t>
      </w:r>
      <w:proofErr w:type="gramStart"/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>Service</w:t>
      </w:r>
      <w:proofErr w:type="gramEnd"/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> and the Civil Service</w:t>
      </w:r>
      <w:r w:rsidR="00D5573D">
        <w:rPr>
          <w:rStyle w:val="normaltextrun"/>
          <w:rFonts w:ascii="Trebuchet MS" w:hAnsi="Trebuchet MS" w:cs="Segoe UI"/>
          <w:color w:val="002060"/>
          <w:sz w:val="22"/>
          <w:szCs w:val="22"/>
        </w:rPr>
        <w:t>, and</w:t>
      </w:r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</w:t>
      </w:r>
      <w:r w:rsidR="00A32C8A">
        <w:rPr>
          <w:rStyle w:val="normaltextrun"/>
          <w:rFonts w:ascii="Trebuchet MS" w:hAnsi="Trebuchet MS" w:cs="Segoe UI"/>
          <w:color w:val="002060"/>
          <w:sz w:val="22"/>
          <w:szCs w:val="22"/>
        </w:rPr>
        <w:t>within</w:t>
      </w:r>
      <w:r w:rsidR="00137ACE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city and county </w:t>
      </w:r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>Local Government</w:t>
      </w:r>
      <w:r w:rsidR="00CE3775" w:rsidRPr="00CE3775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</w:t>
      </w:r>
      <w:r w:rsidR="00CE3775">
        <w:rPr>
          <w:rStyle w:val="normaltextrun"/>
          <w:rFonts w:ascii="Trebuchet MS" w:hAnsi="Trebuchet MS" w:cs="Segoe UI"/>
          <w:color w:val="002060"/>
          <w:sz w:val="22"/>
          <w:szCs w:val="22"/>
        </w:rPr>
        <w:t>in the finance sector</w:t>
      </w:r>
      <w:r w:rsidR="00C76433" w:rsidRPr="00137ACE">
        <w:rPr>
          <w:rStyle w:val="normaltextrun"/>
          <w:rFonts w:ascii="Trebuchet MS" w:hAnsi="Trebuchet MS" w:cs="Segoe UI"/>
          <w:color w:val="002060"/>
          <w:sz w:val="22"/>
          <w:szCs w:val="22"/>
        </w:rPr>
        <w:t>. </w:t>
      </w:r>
      <w:r w:rsidR="00C76433" w:rsidRPr="00137ACE">
        <w:rPr>
          <w:rStyle w:val="eop"/>
          <w:rFonts w:ascii="Trebuchet MS" w:hAnsi="Trebuchet MS" w:cs="Segoe UI"/>
          <w:color w:val="002060"/>
          <w:sz w:val="22"/>
          <w:szCs w:val="22"/>
        </w:rPr>
        <w:t> </w:t>
      </w:r>
      <w:proofErr w:type="spellStart"/>
      <w:r w:rsidR="00A32C8A">
        <w:rPr>
          <w:rStyle w:val="eop"/>
          <w:rFonts w:ascii="Trebuchet MS" w:hAnsi="Trebuchet MS" w:cs="Segoe UI"/>
          <w:color w:val="002060"/>
          <w:sz w:val="22"/>
          <w:szCs w:val="22"/>
        </w:rPr>
        <w:t>Peninah</w:t>
      </w:r>
      <w:proofErr w:type="spellEnd"/>
      <w:r w:rsidR="00A32C8A">
        <w:rPr>
          <w:rStyle w:val="eop"/>
          <w:rFonts w:ascii="Trebuchet MS" w:hAnsi="Trebuchet MS" w:cs="Segoe UI"/>
          <w:color w:val="002060"/>
          <w:sz w:val="22"/>
          <w:szCs w:val="22"/>
        </w:rPr>
        <w:t xml:space="preserve"> </w:t>
      </w:r>
      <w:r w:rsidR="00A32C8A">
        <w:rPr>
          <w:rStyle w:val="normaltextrun"/>
          <w:rFonts w:ascii="Trebuchet MS" w:hAnsi="Trebuchet MS" w:cs="Segoe UI"/>
          <w:color w:val="002060"/>
          <w:sz w:val="22"/>
          <w:szCs w:val="22"/>
        </w:rPr>
        <w:t>has l</w:t>
      </w:r>
      <w:r w:rsidR="00A32C8A" w:rsidRPr="004E6A49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ed the Black and Minority Ethnic Staff Networks in the public sector organisation </w:t>
      </w:r>
      <w:r w:rsidR="00A32C8A">
        <w:rPr>
          <w:rStyle w:val="normaltextrun"/>
          <w:rFonts w:ascii="Trebuchet MS" w:hAnsi="Trebuchet MS" w:cs="Segoe UI"/>
          <w:color w:val="002060"/>
          <w:sz w:val="22"/>
          <w:szCs w:val="22"/>
        </w:rPr>
        <w:t>she</w:t>
      </w:r>
      <w:r w:rsidR="00A32C8A" w:rsidRPr="004E6A49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ha</w:t>
      </w:r>
      <w:r w:rsidR="00A32C8A">
        <w:rPr>
          <w:rStyle w:val="normaltextrun"/>
          <w:rFonts w:ascii="Trebuchet MS" w:hAnsi="Trebuchet MS" w:cs="Segoe UI"/>
          <w:color w:val="002060"/>
          <w:sz w:val="22"/>
          <w:szCs w:val="22"/>
        </w:rPr>
        <w:t>s</w:t>
      </w:r>
      <w:r w:rsidR="00A32C8A" w:rsidRPr="004E6A49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worked with.</w:t>
      </w:r>
      <w:r w:rsidR="00A32C8A" w:rsidRPr="004E6A49">
        <w:rPr>
          <w:rStyle w:val="normaltextrun"/>
          <w:rFonts w:ascii="Arial Rounded MT Bold" w:hAnsi="Arial Rounded MT Bold" w:cs="Segoe UI"/>
          <w:color w:val="002060"/>
          <w:sz w:val="22"/>
          <w:szCs w:val="22"/>
        </w:rPr>
        <w:t> </w:t>
      </w:r>
      <w:r w:rsidR="00625471">
        <w:rPr>
          <w:rStyle w:val="eop"/>
          <w:rFonts w:ascii="Trebuchet MS" w:hAnsi="Trebuchet MS" w:cs="Segoe UI"/>
          <w:color w:val="002060"/>
          <w:sz w:val="22"/>
          <w:szCs w:val="22"/>
        </w:rPr>
        <w:t xml:space="preserve">She </w:t>
      </w:r>
      <w:r w:rsidR="00625471" w:rsidRPr="00625471">
        <w:rPr>
          <w:rStyle w:val="normaltextrun"/>
          <w:rFonts w:ascii="Trebuchet MS" w:hAnsi="Trebuchet MS" w:cs="Segoe UI"/>
          <w:color w:val="002060"/>
          <w:sz w:val="22"/>
          <w:szCs w:val="22"/>
        </w:rPr>
        <w:t>provide</w:t>
      </w:r>
      <w:r w:rsidR="00625471" w:rsidRPr="00625471">
        <w:rPr>
          <w:rStyle w:val="normaltextrun"/>
          <w:rFonts w:ascii="Trebuchet MS" w:hAnsi="Trebuchet MS" w:cs="Segoe UI"/>
          <w:color w:val="002060"/>
          <w:sz w:val="22"/>
          <w:szCs w:val="22"/>
        </w:rPr>
        <w:t>s</w:t>
      </w:r>
      <w:r w:rsidR="00625471" w:rsidRPr="00625471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a financial consultancy service to organisations in the UK and </w:t>
      </w:r>
      <w:r w:rsidR="000F16CD">
        <w:rPr>
          <w:rStyle w:val="normaltextrun"/>
          <w:rFonts w:ascii="Trebuchet MS" w:hAnsi="Trebuchet MS" w:cs="Segoe UI"/>
          <w:color w:val="002060"/>
          <w:sz w:val="22"/>
          <w:szCs w:val="22"/>
        </w:rPr>
        <w:t>to N</w:t>
      </w:r>
      <w:r w:rsidR="00A1115C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on-Governmental Organisations </w:t>
      </w:r>
      <w:r w:rsidR="00625471" w:rsidRPr="00625471">
        <w:rPr>
          <w:rStyle w:val="normaltextrun"/>
          <w:rFonts w:ascii="Trebuchet MS" w:hAnsi="Trebuchet MS" w:cs="Segoe UI"/>
          <w:color w:val="002060"/>
          <w:sz w:val="22"/>
          <w:szCs w:val="22"/>
        </w:rPr>
        <w:t>internationally</w:t>
      </w:r>
      <w:r w:rsidR="00996ADD">
        <w:rPr>
          <w:rStyle w:val="normaltextrun"/>
          <w:rFonts w:ascii="Trebuchet MS" w:hAnsi="Trebuchet MS" w:cs="Segoe UI"/>
          <w:color w:val="002060"/>
          <w:sz w:val="22"/>
          <w:szCs w:val="22"/>
        </w:rPr>
        <w:t>.</w:t>
      </w:r>
      <w:r w:rsidR="00225210" w:rsidRPr="00225210">
        <w:rPr>
          <w:rStyle w:val="normaltextrun"/>
          <w:rFonts w:ascii="Arial Rounded MT Bold" w:hAnsi="Arial Rounded MT Bold" w:cs="Segoe UI"/>
          <w:color w:val="002060"/>
          <w:sz w:val="21"/>
          <w:szCs w:val="21"/>
        </w:rPr>
        <w:t xml:space="preserve"> </w:t>
      </w:r>
    </w:p>
    <w:p w14:paraId="43AFB666" w14:textId="77777777" w:rsidR="004A6515" w:rsidRDefault="004A6515" w:rsidP="00C764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Rounded MT Bold" w:hAnsi="Arial Rounded MT Bold" w:cs="Segoe UI"/>
          <w:color w:val="002060"/>
          <w:sz w:val="21"/>
          <w:szCs w:val="21"/>
        </w:rPr>
      </w:pPr>
    </w:p>
    <w:p w14:paraId="166AEEDB" w14:textId="55747C6B" w:rsidR="00C76433" w:rsidRPr="009A4D3A" w:rsidRDefault="004A6515" w:rsidP="00C7643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rebuchet MS" w:hAnsi="Trebuchet MS" w:cs="Segoe UI"/>
          <w:color w:val="002060"/>
          <w:sz w:val="22"/>
          <w:szCs w:val="22"/>
        </w:rPr>
      </w:pPr>
      <w:proofErr w:type="spellStart"/>
      <w:r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Peninah</w:t>
      </w:r>
      <w:proofErr w:type="spellEnd"/>
      <w:r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has </w:t>
      </w:r>
      <w:r w:rsidR="00A1115C">
        <w:rPr>
          <w:rStyle w:val="normaltextrun"/>
          <w:rFonts w:ascii="Trebuchet MS" w:hAnsi="Trebuchet MS" w:cs="Segoe UI"/>
          <w:color w:val="002060"/>
          <w:sz w:val="22"/>
          <w:szCs w:val="22"/>
        </w:rPr>
        <w:t>fulfilled her</w:t>
      </w:r>
      <w:r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passion </w:t>
      </w:r>
      <w:r w:rsidR="00453BF4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for </w:t>
      </w:r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community activism and empowerment over </w:t>
      </w:r>
      <w:r w:rsidR="00A1115C">
        <w:rPr>
          <w:rStyle w:val="normaltextrun"/>
          <w:rFonts w:ascii="Trebuchet MS" w:hAnsi="Trebuchet MS" w:cs="Segoe UI"/>
          <w:color w:val="002060"/>
          <w:sz w:val="22"/>
          <w:szCs w:val="22"/>
        </w:rPr>
        <w:t>the pas</w:t>
      </w:r>
      <w:r w:rsidR="005A4A87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t </w:t>
      </w:r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2 decades </w:t>
      </w:r>
      <w:r w:rsidR="005A4A87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in a </w:t>
      </w:r>
      <w:r w:rsidR="001C2358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Board </w:t>
      </w:r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capacit</w:t>
      </w:r>
      <w:r w:rsidR="001C2358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y with </w:t>
      </w:r>
      <w:proofErr w:type="spellStart"/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Nilaari</w:t>
      </w:r>
      <w:proofErr w:type="spellEnd"/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Agency, African Voices Forum, Bristol Link with Beira, Glenside Hospital </w:t>
      </w:r>
      <w:proofErr w:type="gramStart"/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Museum</w:t>
      </w:r>
      <w:proofErr w:type="gramEnd"/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 and the Princes Trust. </w:t>
      </w:r>
      <w:proofErr w:type="spellStart"/>
      <w:r w:rsidR="00402C37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Peninah</w:t>
      </w:r>
      <w:proofErr w:type="spellEnd"/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was nominated for the top 100 inspirational women in the West region and </w:t>
      </w:r>
      <w:r w:rsidR="00AE33F7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is in</w:t>
      </w:r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the top 100</w:t>
      </w:r>
      <w:r w:rsidR="00E87F99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Bristol</w:t>
      </w:r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B</w:t>
      </w:r>
      <w:r w:rsidR="002E049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lack and Minority Ethnic </w:t>
      </w:r>
      <w:proofErr w:type="spellStart"/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>Powerlist</w:t>
      </w:r>
      <w:proofErr w:type="spellEnd"/>
      <w:r w:rsidR="002E049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in</w:t>
      </w:r>
      <w:r w:rsidR="00C76433" w:rsidRPr="009A4D3A">
        <w:rPr>
          <w:rStyle w:val="normaltextrun"/>
          <w:rFonts w:ascii="Trebuchet MS" w:hAnsi="Trebuchet MS" w:cs="Segoe UI"/>
          <w:color w:val="002060"/>
          <w:sz w:val="22"/>
          <w:szCs w:val="22"/>
        </w:rPr>
        <w:t xml:space="preserve"> 2019.</w:t>
      </w:r>
      <w:r w:rsidR="00C76433" w:rsidRPr="009A4D3A">
        <w:rPr>
          <w:rStyle w:val="eop"/>
          <w:rFonts w:ascii="Trebuchet MS" w:hAnsi="Trebuchet MS" w:cs="Segoe UI"/>
          <w:color w:val="002060"/>
          <w:sz w:val="22"/>
          <w:szCs w:val="22"/>
        </w:rPr>
        <w:t> </w:t>
      </w:r>
    </w:p>
    <w:p w14:paraId="1C0A27CB" w14:textId="77777777" w:rsidR="004F66B1" w:rsidRDefault="004F66B1" w:rsidP="004F66B1">
      <w:pPr>
        <w:pStyle w:val="ListBullet"/>
        <w:numPr>
          <w:ilvl w:val="0"/>
          <w:numId w:val="0"/>
        </w:numPr>
        <w:ind w:left="360" w:hanging="360"/>
        <w:rPr>
          <w:lang w:val="en-GB" w:bidi="en-GB"/>
        </w:rPr>
      </w:pPr>
    </w:p>
    <w:p w14:paraId="19EF826C" w14:textId="01C9212B" w:rsidR="00D03AC1" w:rsidRDefault="00813C83" w:rsidP="004F66B1">
      <w:pPr>
        <w:pStyle w:val="ListBullet"/>
        <w:numPr>
          <w:ilvl w:val="0"/>
          <w:numId w:val="0"/>
        </w:numPr>
        <w:ind w:left="360" w:hanging="360"/>
      </w:pPr>
      <w:r w:rsidRPr="00813C83">
        <w:rPr>
          <w:noProof/>
        </w:rPr>
        <w:t xml:space="preserve"> </w:t>
      </w:r>
    </w:p>
    <w:sectPr w:rsidR="00D03AC1" w:rsidSect="00C64CDA">
      <w:footerReference w:type="default" r:id="rId11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A6E3A" w14:textId="77777777" w:rsidR="00674A56" w:rsidRDefault="00674A56">
      <w:r>
        <w:separator/>
      </w:r>
    </w:p>
    <w:p w14:paraId="7BD3797D" w14:textId="77777777" w:rsidR="00674A56" w:rsidRDefault="00674A56"/>
  </w:endnote>
  <w:endnote w:type="continuationSeparator" w:id="0">
    <w:p w14:paraId="4AACD5B7" w14:textId="77777777" w:rsidR="00674A56" w:rsidRDefault="00674A56">
      <w:r>
        <w:continuationSeparator/>
      </w:r>
    </w:p>
    <w:p w14:paraId="638FA405" w14:textId="77777777" w:rsidR="00674A56" w:rsidRDefault="00674A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BC093" w14:textId="0D1E3907" w:rsidR="00447041" w:rsidRDefault="00D03AC1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E3E7C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99198A" w14:textId="77777777" w:rsidR="00674A56" w:rsidRDefault="00674A56">
      <w:r>
        <w:separator/>
      </w:r>
    </w:p>
    <w:p w14:paraId="23756527" w14:textId="77777777" w:rsidR="00674A56" w:rsidRDefault="00674A56"/>
  </w:footnote>
  <w:footnote w:type="continuationSeparator" w:id="0">
    <w:p w14:paraId="11ED78D6" w14:textId="77777777" w:rsidR="00674A56" w:rsidRDefault="00674A56">
      <w:r>
        <w:continuationSeparator/>
      </w:r>
    </w:p>
    <w:p w14:paraId="5E416D67" w14:textId="77777777" w:rsidR="00674A56" w:rsidRDefault="00674A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43F7D"/>
    <w:rsid w:val="000634C9"/>
    <w:rsid w:val="00093645"/>
    <w:rsid w:val="000F16CD"/>
    <w:rsid w:val="0011410F"/>
    <w:rsid w:val="001143F9"/>
    <w:rsid w:val="00137ACE"/>
    <w:rsid w:val="001C2358"/>
    <w:rsid w:val="00225210"/>
    <w:rsid w:val="00233CAE"/>
    <w:rsid w:val="002E049A"/>
    <w:rsid w:val="00373234"/>
    <w:rsid w:val="00402C37"/>
    <w:rsid w:val="00447041"/>
    <w:rsid w:val="00453BF4"/>
    <w:rsid w:val="004A6515"/>
    <w:rsid w:val="004E6A49"/>
    <w:rsid w:val="004F66B1"/>
    <w:rsid w:val="005068C2"/>
    <w:rsid w:val="0058464E"/>
    <w:rsid w:val="005A4A87"/>
    <w:rsid w:val="00625471"/>
    <w:rsid w:val="00650C14"/>
    <w:rsid w:val="00667DEF"/>
    <w:rsid w:val="00674A56"/>
    <w:rsid w:val="00726764"/>
    <w:rsid w:val="00733795"/>
    <w:rsid w:val="007532E3"/>
    <w:rsid w:val="007819A2"/>
    <w:rsid w:val="007962A0"/>
    <w:rsid w:val="007E71DC"/>
    <w:rsid w:val="00813C83"/>
    <w:rsid w:val="008278C0"/>
    <w:rsid w:val="00996ADD"/>
    <w:rsid w:val="009A4D3A"/>
    <w:rsid w:val="009C5825"/>
    <w:rsid w:val="009D2B19"/>
    <w:rsid w:val="00A1115C"/>
    <w:rsid w:val="00A32C8A"/>
    <w:rsid w:val="00AC6F72"/>
    <w:rsid w:val="00AE33F7"/>
    <w:rsid w:val="00B045AF"/>
    <w:rsid w:val="00B36FE3"/>
    <w:rsid w:val="00C00CB4"/>
    <w:rsid w:val="00C64CDA"/>
    <w:rsid w:val="00C76433"/>
    <w:rsid w:val="00C922B4"/>
    <w:rsid w:val="00CC6E1C"/>
    <w:rsid w:val="00CE3775"/>
    <w:rsid w:val="00D03AC1"/>
    <w:rsid w:val="00D5573D"/>
    <w:rsid w:val="00DC274F"/>
    <w:rsid w:val="00DC2CF0"/>
    <w:rsid w:val="00E87F99"/>
    <w:rsid w:val="00EE3E7C"/>
    <w:rsid w:val="00FD385B"/>
    <w:rsid w:val="04BF3ED7"/>
    <w:rsid w:val="128056BF"/>
    <w:rsid w:val="1A366AFF"/>
    <w:rsid w:val="2D7CC328"/>
    <w:rsid w:val="33F2BD59"/>
    <w:rsid w:val="49F3BAEB"/>
    <w:rsid w:val="4BA8494B"/>
    <w:rsid w:val="6797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544E88C"/>
  <w15:chartTrackingRefBased/>
  <w15:docId w15:val="{673C10CC-968C-4037-800D-9BCDA4E2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  <w:style w:type="paragraph" w:customStyle="1" w:styleId="paragraph">
    <w:name w:val="paragraph"/>
    <w:basedOn w:val="Normal"/>
    <w:rsid w:val="00C7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C76433"/>
  </w:style>
  <w:style w:type="character" w:customStyle="1" w:styleId="eop">
    <w:name w:val="eop"/>
    <w:basedOn w:val="DefaultParagraphFont"/>
    <w:rsid w:val="00C76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2" ma:contentTypeDescription="Create a new document." ma:contentTypeScope="" ma:versionID="c24e619e354c0df67aced14130fb0bd7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0003182a2c11d212af826aa5b2302e9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C7F9DA-FFD4-4310-9539-7D4036055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2fc8c-a7a5-401d-a154-74190efbdf13"/>
    <ds:schemaRef ds:uri="4ef0889f-252a-4c55-8aa4-c1bc53974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A9618-22C9-4765-AC59-357D06BF72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C888-79AD-4E52-89E9-257B700C8F63}">
  <ds:schemaRefs>
    <ds:schemaRef ds:uri="http://schemas.microsoft.com/office/2006/documentManagement/types"/>
    <ds:schemaRef ds:uri="4ef0889f-252a-4c55-8aa4-c1bc53974a8f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c172fc8c-a7a5-401d-a154-74190efbdf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Marriott</dc:creator>
  <cp:keywords/>
  <dc:description/>
  <cp:lastModifiedBy>Vicky Marriott</cp:lastModifiedBy>
  <cp:revision>2</cp:revision>
  <dcterms:created xsi:type="dcterms:W3CDTF">2020-09-24T13:10:00Z</dcterms:created>
  <dcterms:modified xsi:type="dcterms:W3CDTF">2020-09-24T13:10:00Z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